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pPr>
      <w:r w:rsidDel="00000000" w:rsidR="00000000" w:rsidRPr="00000000">
        <w:rPr>
          <w:rtl w:val="0"/>
        </w:rPr>
        <w:t xml:space="preserve">1.5.2. Module Description for Faculty Level Core Courses</w:t>
      </w:r>
    </w:p>
    <w:p w:rsidR="00000000" w:rsidDel="00000000" w:rsidP="00000000" w:rsidRDefault="00000000" w:rsidRPr="00000000" w14:paraId="00000002">
      <w:pPr>
        <w:spacing w:after="0" w:line="276" w:lineRule="auto"/>
        <w:rPr/>
      </w:pPr>
      <w:r w:rsidDel="00000000" w:rsidR="00000000" w:rsidRPr="00000000">
        <w:rPr>
          <w:rtl w:val="0"/>
        </w:rPr>
      </w:r>
    </w:p>
    <w:tbl>
      <w:tblPr>
        <w:tblStyle w:val="Table1"/>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07"/>
        <w:gridCol w:w="1565"/>
        <w:gridCol w:w="256"/>
        <w:gridCol w:w="873"/>
        <w:gridCol w:w="1080"/>
        <w:gridCol w:w="360"/>
        <w:gridCol w:w="1657"/>
        <w:gridCol w:w="399"/>
        <w:gridCol w:w="1547"/>
        <w:tblGridChange w:id="0">
          <w:tblGrid>
            <w:gridCol w:w="611"/>
            <w:gridCol w:w="907"/>
            <w:gridCol w:w="1565"/>
            <w:gridCol w:w="256"/>
            <w:gridCol w:w="873"/>
            <w:gridCol w:w="1080"/>
            <w:gridCol w:w="360"/>
            <w:gridCol w:w="1657"/>
            <w:gridCol w:w="399"/>
            <w:gridCol w:w="1547"/>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Module Code</w:t>
            </w:r>
            <w:r w:rsidDel="00000000" w:rsidR="00000000" w:rsidRPr="00000000">
              <w:rPr>
                <w:rFonts w:ascii="Calibri" w:cs="Calibri" w:eastAsia="Calibri" w:hAnsi="Calibri"/>
                <w:rtl w:val="0"/>
              </w:rPr>
              <w:t xml:space="preserve"> FEKOUM6001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01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p>
          <w:p w:rsidR="00000000" w:rsidDel="00000000" w:rsidP="00000000" w:rsidRDefault="00000000" w:rsidRPr="00000000" w14:paraId="00000012">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(ECTS)</w:t>
            </w:r>
          </w:p>
          <w:p w:rsidR="00000000" w:rsidDel="00000000" w:rsidP="00000000" w:rsidRDefault="00000000" w:rsidRPr="00000000" w14:paraId="0000001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01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01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01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01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02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 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02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02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02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038">
            <w:pPr>
              <w:numPr>
                <w:ilvl w:val="0"/>
                <w:numId w:val="1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Master the concepts, scope, and basic principles of Economics, hence possessing a correct understanding of economic activities within the scope of Micro- and Macroeconomics.</w:t>
            </w:r>
          </w:p>
          <w:p w:rsidR="00000000" w:rsidDel="00000000" w:rsidP="00000000" w:rsidRDefault="00000000" w:rsidRPr="00000000" w14:paraId="00000039">
            <w:pPr>
              <w:numPr>
                <w:ilvl w:val="0"/>
                <w:numId w:val="1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Be able to understand various basic definitions and terms used in Micro- and Macroeconomic concepts, both normative and empirical.</w:t>
            </w:r>
          </w:p>
          <w:p w:rsidR="00000000" w:rsidDel="00000000" w:rsidP="00000000" w:rsidRDefault="00000000" w:rsidRPr="00000000" w14:paraId="0000003A">
            <w:pPr>
              <w:numPr>
                <w:ilvl w:val="0"/>
                <w:numId w:val="1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Be able to analytically and logically identify Micro- and Macroeconomic concepts, which impact society activities in a wider context.</w:t>
            </w:r>
          </w:p>
          <w:p w:rsidR="00000000" w:rsidDel="00000000" w:rsidP="00000000" w:rsidRDefault="00000000" w:rsidRPr="00000000" w14:paraId="0000003B">
            <w:pPr>
              <w:numPr>
                <w:ilvl w:val="0"/>
                <w:numId w:val="1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Be able to creatively explain basic concepts used in identifying various state, individual, and corporate financial activities in relation to Micro- and Macroeconomics both qualitatively and quantitatively.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76" w:lineRule="auto"/>
              <w:ind w:left="2" w:hanging="2"/>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aims/contents</w:t>
            </w:r>
          </w:p>
          <w:p w:rsidR="00000000" w:rsidDel="00000000" w:rsidP="00000000" w:rsidRDefault="00000000" w:rsidRPr="00000000" w14:paraId="0000004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Basic economic concepts, introduction to market systems, market structures (perfect competition, monopoly, oligopoly, and monopolistic competition), markets for factors of production, market failure, public economics, the fundamentals in macroeconomics (national income, consumption, saving, and investment), equilibrium level of national income, fiscal and monetary policies, and international trade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05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05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Yes [ √ ]</w:t>
            </w:r>
          </w:p>
          <w:p w:rsidR="00000000" w:rsidDel="00000000" w:rsidP="00000000" w:rsidRDefault="00000000" w:rsidRPr="00000000" w14:paraId="00000067">
            <w:pPr>
              <w:spacing w:after="0" w:line="276" w:lineRule="auto"/>
              <w:ind w:left="2" w:hanging="2"/>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Bachelor’s and diploma study programs in the Faculty of Economics, UM.</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07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Rizky Dwi Putri,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07D">
            <w:pPr>
              <w:numPr>
                <w:ilvl w:val="0"/>
                <w:numId w:val="1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Case and Fair - Prinsip-Prinsip Ekonomi Edisi 8 Jilid 1</w:t>
            </w:r>
          </w:p>
          <w:p w:rsidR="00000000" w:rsidDel="00000000" w:rsidP="00000000" w:rsidRDefault="00000000" w:rsidRPr="00000000" w14:paraId="0000007E">
            <w:pPr>
              <w:numPr>
                <w:ilvl w:val="0"/>
                <w:numId w:val="1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Mankiw - Principles of Economics, Pengantar Ekonomi Mikro, 3rd edition</w:t>
            </w:r>
          </w:p>
          <w:p w:rsidR="00000000" w:rsidDel="00000000" w:rsidP="00000000" w:rsidRDefault="00000000" w:rsidRPr="00000000" w14:paraId="0000007F">
            <w:pPr>
              <w:numPr>
                <w:ilvl w:val="0"/>
                <w:numId w:val="1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Pindyck, Robert S and Daniel L. Rubienfield - Mikroekonomi Edisi Kedelapan</w:t>
            </w:r>
          </w:p>
          <w:p w:rsidR="00000000" w:rsidDel="00000000" w:rsidP="00000000" w:rsidRDefault="00000000" w:rsidRPr="00000000" w14:paraId="00000080">
            <w:pPr>
              <w:numPr>
                <w:ilvl w:val="0"/>
                <w:numId w:val="1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Salvatore, Dominick - </w:t>
            </w:r>
            <w:r w:rsidDel="00000000" w:rsidR="00000000" w:rsidRPr="00000000">
              <w:rPr>
                <w:rFonts w:ascii="Calibri" w:cs="Calibri" w:eastAsia="Calibri" w:hAnsi="Calibri"/>
                <w:i w:val="1"/>
                <w:rtl w:val="0"/>
              </w:rPr>
              <w:t xml:space="preserve">Mikroekonomi Edisi Keempat</w:t>
            </w:r>
            <w:r w:rsidDel="00000000" w:rsidR="00000000" w:rsidRPr="00000000">
              <w:rPr>
                <w:rtl w:val="0"/>
              </w:rPr>
            </w:r>
          </w:p>
          <w:p w:rsidR="00000000" w:rsidDel="00000000" w:rsidP="00000000" w:rsidRDefault="00000000" w:rsidRPr="00000000" w14:paraId="00000081">
            <w:pPr>
              <w:numPr>
                <w:ilvl w:val="0"/>
                <w:numId w:val="1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Case and Fair – Prinsip-prinsip ekonomi Edisi 8 jilid 2</w:t>
            </w:r>
          </w:p>
          <w:p w:rsidR="00000000" w:rsidDel="00000000" w:rsidP="00000000" w:rsidRDefault="00000000" w:rsidRPr="00000000" w14:paraId="00000082">
            <w:pPr>
              <w:numPr>
                <w:ilvl w:val="0"/>
                <w:numId w:val="1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highlight w:val="white"/>
                <w:rtl w:val="0"/>
              </w:rPr>
              <w:t xml:space="preserve">Introduction to Macroeconomics, Alan C. Stockman</w:t>
            </w:r>
            <w:r w:rsidDel="00000000" w:rsidR="00000000" w:rsidRPr="00000000">
              <w:rPr>
                <w:rtl w:val="0"/>
              </w:rPr>
            </w:r>
          </w:p>
          <w:p w:rsidR="00000000" w:rsidDel="00000000" w:rsidP="00000000" w:rsidRDefault="00000000" w:rsidRPr="00000000" w14:paraId="00000083">
            <w:pPr>
              <w:numPr>
                <w:ilvl w:val="0"/>
                <w:numId w:val="1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Macroeconomics in Context, Second Edition, Neva Goodwin, Jonathan Harris, Julie Nelson, Brian Roach, &amp; Mariano Torras</w:t>
            </w:r>
          </w:p>
          <w:p w:rsidR="00000000" w:rsidDel="00000000" w:rsidP="00000000" w:rsidRDefault="00000000" w:rsidRPr="00000000" w14:paraId="00000084">
            <w:pPr>
              <w:numPr>
                <w:ilvl w:val="0"/>
                <w:numId w:val="1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Samuelson, Paul A. &amp; Nordhaus, W.D. Macroeconomics. 17nd Edition. New York: The McGraw-Hill Company, Inc.</w:t>
            </w:r>
          </w:p>
          <w:p w:rsidR="00000000" w:rsidDel="00000000" w:rsidP="00000000" w:rsidRDefault="00000000" w:rsidRPr="00000000" w14:paraId="00000085">
            <w:pPr>
              <w:numPr>
                <w:ilvl w:val="0"/>
                <w:numId w:val="1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Pengantar Ekonomi Makro, N. Gregory Mankiw, Euston Quah, Dan Peter Wilson</w:t>
            </w:r>
          </w:p>
          <w:p w:rsidR="00000000" w:rsidDel="00000000" w:rsidP="00000000" w:rsidRDefault="00000000" w:rsidRPr="00000000" w14:paraId="00000086">
            <w:pPr>
              <w:numPr>
                <w:ilvl w:val="0"/>
                <w:numId w:val="1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Referensi lain dan jurnal yang relevan dengan Materi Perkuliahan</w:t>
            </w:r>
          </w:p>
          <w:p w:rsidR="00000000" w:rsidDel="00000000" w:rsidP="00000000" w:rsidRDefault="00000000" w:rsidRPr="00000000" w14:paraId="00000087">
            <w:pPr>
              <w:numPr>
                <w:ilvl w:val="0"/>
                <w:numId w:val="1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Internet and youtube site.</w:t>
            </w:r>
          </w:p>
        </w:tc>
      </w:tr>
    </w:tbl>
    <w:p w:rsidR="00000000" w:rsidDel="00000000" w:rsidP="00000000" w:rsidRDefault="00000000" w:rsidRPr="00000000" w14:paraId="0000009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after="0" w:line="276" w:lineRule="auto"/>
        <w:rPr>
          <w:rFonts w:ascii="Calibri" w:cs="Calibri" w:eastAsia="Calibri" w:hAnsi="Calibri"/>
        </w:rPr>
      </w:pPr>
      <w:r w:rsidDel="00000000" w:rsidR="00000000" w:rsidRPr="00000000">
        <w:rPr>
          <w:rtl w:val="0"/>
        </w:rPr>
      </w:r>
    </w:p>
    <w:tbl>
      <w:tblPr>
        <w:tblStyle w:val="Table2"/>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908"/>
        <w:gridCol w:w="1566"/>
        <w:gridCol w:w="256"/>
        <w:gridCol w:w="874"/>
        <w:gridCol w:w="1081"/>
        <w:gridCol w:w="360"/>
        <w:gridCol w:w="1658"/>
        <w:gridCol w:w="399"/>
        <w:gridCol w:w="1542"/>
        <w:tblGridChange w:id="0">
          <w:tblGrid>
            <w:gridCol w:w="611"/>
            <w:gridCol w:w="908"/>
            <w:gridCol w:w="1566"/>
            <w:gridCol w:w="256"/>
            <w:gridCol w:w="874"/>
            <w:gridCol w:w="1081"/>
            <w:gridCol w:w="360"/>
            <w:gridCol w:w="1658"/>
            <w:gridCol w:w="399"/>
            <w:gridCol w:w="1542"/>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Management</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Module Code</w:t>
            </w:r>
            <w:r w:rsidDel="00000000" w:rsidR="00000000" w:rsidRPr="00000000">
              <w:rPr>
                <w:rFonts w:ascii="Calibri" w:cs="Calibri" w:eastAsia="Calibri" w:hAnsi="Calibri"/>
                <w:color w:val="000000"/>
                <w:rtl w:val="0"/>
              </w:rPr>
              <w:t xml:space="preserve"> FEKOUM6002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00A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Credits (ECTS)</w:t>
            </w:r>
          </w:p>
          <w:p w:rsidR="00000000" w:rsidDel="00000000" w:rsidP="00000000" w:rsidRDefault="00000000" w:rsidRPr="00000000" w14:paraId="000000A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p w:rsidR="00000000" w:rsidDel="00000000" w:rsidP="00000000" w:rsidRDefault="00000000" w:rsidRPr="00000000" w14:paraId="000000A3">
            <w:pPr>
              <w:spacing w:after="0" w:line="276"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0A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w:t>
            </w:r>
          </w:p>
          <w:p w:rsidR="00000000" w:rsidDel="00000000" w:rsidP="00000000" w:rsidRDefault="00000000" w:rsidRPr="00000000" w14:paraId="000000A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Duration</w:t>
            </w:r>
          </w:p>
          <w:p w:rsidR="00000000" w:rsidDel="00000000" w:rsidP="00000000" w:rsidRDefault="00000000" w:rsidRPr="00000000" w14:paraId="000000A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0A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Lecture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0B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0B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0B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Learning outcomes </w:t>
            </w:r>
          </w:p>
          <w:p w:rsidR="00000000" w:rsidDel="00000000" w:rsidP="00000000" w:rsidRDefault="00000000" w:rsidRPr="00000000" w14:paraId="000000C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gain excellence in management theory concepts and have the ability to apply the knowledge logically, critically, systematically, and innovatively while still paying attention to values of humanities and ethics in business and non-business organizations to demonstrate a sense of responsibility toward the nation.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0D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understand theoretical concepts in management and have the ability to apply the knowledge in business and non-business organizations to demonstrate a sense of responsibility toward the nation. The course will provide an understanding of what management is, the history of management, and how managers make decisions. This course also provides concepts about four functions of management, namely planning (defining organizational goals and establishing strategies), organizing (structuring work activities), leading (influencing and motivating people), and controlling (monitoring and correcting organizational performance). After taking this course, students are expected to have a better understanding of management implementations in business contexts. Specifically, students shall</w:t>
            </w:r>
          </w:p>
          <w:p w:rsidR="00000000" w:rsidDel="00000000" w:rsidP="00000000" w:rsidRDefault="00000000" w:rsidRPr="00000000" w14:paraId="000000D3">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the development of the Management science in line with the needs for managing profit and non-profit organizations,</w:t>
            </w:r>
          </w:p>
          <w:p w:rsidR="00000000" w:rsidDel="00000000" w:rsidP="00000000" w:rsidRDefault="00000000" w:rsidRPr="00000000" w14:paraId="000000D4">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analyze the importance of planning preparation and planning stages,</w:t>
            </w:r>
          </w:p>
          <w:p w:rsidR="00000000" w:rsidDel="00000000" w:rsidP="00000000" w:rsidRDefault="00000000" w:rsidRPr="00000000" w14:paraId="000000D5">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analyze organizing aspects and organizational structure design alternatives,</w:t>
            </w:r>
          </w:p>
          <w:p w:rsidR="00000000" w:rsidDel="00000000" w:rsidP="00000000" w:rsidRDefault="00000000" w:rsidRPr="00000000" w14:paraId="000000D6">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aspects of human resource development,</w:t>
            </w:r>
          </w:p>
          <w:p w:rsidR="00000000" w:rsidDel="00000000" w:rsidP="00000000" w:rsidRDefault="00000000" w:rsidRPr="00000000" w14:paraId="000000D7">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functions of management and the skills required for managers to work with different concepts of motivation, and</w:t>
            </w:r>
          </w:p>
          <w:p w:rsidR="00000000" w:rsidDel="00000000" w:rsidP="00000000" w:rsidRDefault="00000000" w:rsidRPr="00000000" w14:paraId="000000D8">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analyze aspects of supervision to control organizational activities.</w:t>
            </w:r>
          </w:p>
          <w:p w:rsidR="00000000" w:rsidDel="00000000" w:rsidP="00000000" w:rsidRDefault="00000000" w:rsidRPr="00000000" w14:paraId="000000D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0DA">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definition</w:t>
            </w:r>
          </w:p>
          <w:p w:rsidR="00000000" w:rsidDel="00000000" w:rsidP="00000000" w:rsidRDefault="00000000" w:rsidRPr="00000000" w14:paraId="000000DB">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history</w:t>
            </w:r>
          </w:p>
          <w:p w:rsidR="00000000" w:rsidDel="00000000" w:rsidP="00000000" w:rsidRDefault="00000000" w:rsidRPr="00000000" w14:paraId="000000DC">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scope (process, subject, science, and art)</w:t>
            </w:r>
          </w:p>
          <w:p w:rsidR="00000000" w:rsidDel="00000000" w:rsidP="00000000" w:rsidRDefault="00000000" w:rsidRPr="00000000" w14:paraId="000000DD">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Managers in decision-making</w:t>
            </w:r>
          </w:p>
          <w:p w:rsidR="00000000" w:rsidDel="00000000" w:rsidP="00000000" w:rsidRDefault="00000000" w:rsidRPr="00000000" w14:paraId="000000DE">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functions</w:t>
            </w:r>
          </w:p>
          <w:p w:rsidR="00000000" w:rsidDel="00000000" w:rsidP="00000000" w:rsidRDefault="00000000" w:rsidRPr="00000000" w14:paraId="000000DF">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Planning</w:t>
            </w:r>
          </w:p>
          <w:p w:rsidR="00000000" w:rsidDel="00000000" w:rsidP="00000000" w:rsidRDefault="00000000" w:rsidRPr="00000000" w14:paraId="000000E0">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Organizing</w:t>
            </w:r>
          </w:p>
          <w:p w:rsidR="00000000" w:rsidDel="00000000" w:rsidP="00000000" w:rsidRDefault="00000000" w:rsidRPr="00000000" w14:paraId="000000E1">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Leading</w:t>
            </w:r>
          </w:p>
          <w:p w:rsidR="00000000" w:rsidDel="00000000" w:rsidP="00000000" w:rsidRDefault="00000000" w:rsidRPr="00000000" w14:paraId="000000E2">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Controlling</w:t>
            </w:r>
          </w:p>
          <w:p w:rsidR="00000000" w:rsidDel="00000000" w:rsidP="00000000" w:rsidRDefault="00000000" w:rsidRPr="00000000" w14:paraId="000000E3">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Leadership </w:t>
            </w:r>
          </w:p>
          <w:p w:rsidR="00000000" w:rsidDel="00000000" w:rsidP="00000000" w:rsidRDefault="00000000" w:rsidRPr="00000000" w14:paraId="000000E4">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Human resource development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0E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The teaching process is organized through lectures by applying interactive discussions, team works, and presentations by students, which will be discussed during the class. Problem-based learning is also applied.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0F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10% Active Participation in the Class</w:t>
            </w:r>
          </w:p>
          <w:p w:rsidR="00000000" w:rsidDel="00000000" w:rsidP="00000000" w:rsidRDefault="00000000" w:rsidRPr="00000000" w14:paraId="000000F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10% Individual Assignment</w:t>
            </w:r>
          </w:p>
          <w:p w:rsidR="00000000" w:rsidDel="00000000" w:rsidP="00000000" w:rsidRDefault="00000000" w:rsidRPr="00000000" w14:paraId="000000F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20% Group Assignment</w:t>
            </w:r>
          </w:p>
          <w:p w:rsidR="00000000" w:rsidDel="00000000" w:rsidP="00000000" w:rsidRDefault="00000000" w:rsidRPr="00000000" w14:paraId="000000F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25% Mid-term Exam</w:t>
            </w:r>
          </w:p>
          <w:p w:rsidR="00000000" w:rsidDel="00000000" w:rsidP="00000000" w:rsidRDefault="00000000" w:rsidRPr="00000000" w14:paraId="000000F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35% Final Exam</w:t>
            </w:r>
          </w:p>
          <w:p w:rsidR="00000000" w:rsidDel="00000000" w:rsidP="00000000" w:rsidRDefault="00000000" w:rsidRPr="00000000" w14:paraId="000000FF">
            <w:pPr>
              <w:numPr>
                <w:ilvl w:val="0"/>
                <w:numId w:val="8"/>
              </w:numPr>
              <w:spacing w:after="0"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Ratio of the theoretical to practical part of teaching: 40% of the course is based on theory teaching, whereas 60% is organized practically through case studies, discussions, and presentations.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w:t>
            </w:r>
          </w:p>
          <w:p w:rsidR="00000000" w:rsidDel="00000000" w:rsidP="00000000" w:rsidRDefault="00000000" w:rsidRPr="00000000" w14:paraId="0000010A">
            <w:pPr>
              <w:spacing w:after="0"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subject is compulsory to all Bachelor students in the Faculty of Economics, UM.</w:t>
            </w:r>
            <w:r w:rsidDel="00000000" w:rsidR="00000000" w:rsidRPr="00000000">
              <w:rPr>
                <w:rFonts w:ascii="Calibri" w:cs="Calibri" w:eastAsia="Calibri" w:hAnsi="Calibri"/>
                <w:rtl w:val="0"/>
              </w:rPr>
              <w:t xml:space="preserve">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 Emma Yunika P.,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Reference</w:t>
            </w:r>
          </w:p>
          <w:p w:rsidR="00000000" w:rsidDel="00000000" w:rsidP="00000000" w:rsidRDefault="00000000" w:rsidRPr="00000000" w14:paraId="0000011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Daft,Richard L, (2010), New Era Of Management 9 </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 Terjemaahan Tita Maria Kanita, Salemba Empat, Jakarta</w:t>
            </w:r>
          </w:p>
          <w:p w:rsidR="00000000" w:rsidDel="00000000" w:rsidP="00000000" w:rsidRDefault="00000000" w:rsidRPr="00000000" w14:paraId="0000012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Robbns,Stephen P: Coulter, Mary: DeCenco, David A,(2017) Fundamentals of Management, Management Myths Debunked !, Tenth Edition, Pearson Education Limited</w:t>
            </w:r>
          </w:p>
          <w:p w:rsidR="00000000" w:rsidDel="00000000" w:rsidP="00000000" w:rsidRDefault="00000000" w:rsidRPr="00000000" w14:paraId="0000012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Robbins, Stephen P: Coulter, Mary (2012), Management, Eleventh Edition, Pearson Education Limited</w:t>
            </w:r>
          </w:p>
        </w:tc>
      </w:tr>
    </w:tbl>
    <w:p w:rsidR="00000000" w:rsidDel="00000000" w:rsidP="00000000" w:rsidRDefault="00000000" w:rsidRPr="00000000" w14:paraId="0000012A">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B">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3"/>
        <w:tblW w:w="94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
        <w:gridCol w:w="1865"/>
        <w:gridCol w:w="1190"/>
        <w:gridCol w:w="990"/>
        <w:gridCol w:w="1671"/>
        <w:gridCol w:w="1961"/>
        <w:gridCol w:w="1375"/>
        <w:tblGridChange w:id="0">
          <w:tblGrid>
            <w:gridCol w:w="398"/>
            <w:gridCol w:w="1865"/>
            <w:gridCol w:w="1190"/>
            <w:gridCol w:w="990"/>
            <w:gridCol w:w="1671"/>
            <w:gridCol w:w="1961"/>
            <w:gridCol w:w="1375"/>
          </w:tblGrid>
        </w:tblGridChange>
      </w:tblGrid>
      <w:t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Introduction to Accounting </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Module Code</w:t>
            </w:r>
          </w:p>
          <w:p w:rsidR="00000000" w:rsidDel="00000000" w:rsidP="00000000" w:rsidRDefault="00000000" w:rsidRPr="00000000" w14:paraId="0000013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FEKOUM6003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13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w:t>
            </w:r>
          </w:p>
          <w:p w:rsidR="00000000" w:rsidDel="00000000" w:rsidP="00000000" w:rsidRDefault="00000000" w:rsidRPr="00000000" w14:paraId="0000013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(ECTS)</w:t>
            </w:r>
          </w:p>
          <w:p w:rsidR="00000000" w:rsidDel="00000000" w:rsidP="00000000" w:rsidRDefault="00000000" w:rsidRPr="00000000" w14:paraId="0000013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Semester</w:t>
            </w:r>
          </w:p>
          <w:p w:rsidR="00000000" w:rsidDel="00000000" w:rsidP="00000000" w:rsidRDefault="00000000" w:rsidRPr="00000000" w14:paraId="0000013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w:t>
            </w:r>
          </w:p>
          <w:p w:rsidR="00000000" w:rsidDel="00000000" w:rsidP="00000000" w:rsidRDefault="00000000" w:rsidRPr="00000000" w14:paraId="0000013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14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 of Course</w:t>
            </w:r>
          </w:p>
          <w:p w:rsidR="00000000" w:rsidDel="00000000" w:rsidP="00000000" w:rsidRDefault="00000000" w:rsidRPr="00000000" w14:paraId="00000143">
            <w:pPr>
              <w:numPr>
                <w:ilvl w:val="0"/>
                <w:numId w:val="12"/>
              </w:numPr>
              <w:spacing w:after="0" w:line="276" w:lineRule="auto"/>
              <w:ind w:left="297" w:hanging="297"/>
              <w:rPr>
                <w:rFonts w:ascii="Calibri" w:cs="Calibri" w:eastAsia="Calibri" w:hAnsi="Calibri"/>
              </w:rPr>
            </w:pPr>
            <w:r w:rsidDel="00000000" w:rsidR="00000000" w:rsidRPr="00000000">
              <w:rPr>
                <w:rFonts w:ascii="Calibri" w:cs="Calibri" w:eastAsia="Calibri" w:hAnsi="Calibri"/>
                <w:rtl w:val="0"/>
              </w:rPr>
              <w:t xml:space="preserve">Lecture </w:t>
            </w:r>
          </w:p>
          <w:p w:rsidR="00000000" w:rsidDel="00000000" w:rsidP="00000000" w:rsidRDefault="00000000" w:rsidRPr="00000000" w14:paraId="00000144">
            <w:pPr>
              <w:numPr>
                <w:ilvl w:val="0"/>
                <w:numId w:val="12"/>
              </w:numPr>
              <w:spacing w:after="0" w:line="276" w:lineRule="auto"/>
              <w:ind w:left="297" w:hanging="297"/>
              <w:rPr>
                <w:rFonts w:ascii="Calibri" w:cs="Calibri" w:eastAsia="Calibri" w:hAnsi="Calibri"/>
              </w:rPr>
            </w:pPr>
            <w:r w:rsidDel="00000000" w:rsidR="00000000" w:rsidRPr="00000000">
              <w:rPr>
                <w:rFonts w:ascii="Calibri" w:cs="Calibri" w:eastAsia="Calibri" w:hAnsi="Calibri"/>
                <w:rtl w:val="0"/>
              </w:rPr>
              <w:t xml:space="preserve">Classroom-based training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14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14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w:t>
            </w:r>
          </w:p>
          <w:p w:rsidR="00000000" w:rsidDel="00000000" w:rsidP="00000000" w:rsidRDefault="00000000" w:rsidRPr="00000000" w14:paraId="0000014B">
            <w:pPr>
              <w:spacing w:after="0"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14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(if applicable):</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15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Students are able to master the theoretical concepts of financial accounting independently and comprehensively, so they have an optimal ability to make and interprete financial statements according to accounting standards and based on religious norms and professional ethics, taking advantage of scientific and technological development, enabling them to contribute to society and state life.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15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1. Students master the concepts, scope, and basic principles of financial accounting in the context of service and merchandising businesses, so they have a sufficient fundamental understanding of the principles of financial accounting and the differences that may arise in different types of businesses</w:t>
            </w:r>
          </w:p>
          <w:p w:rsidR="00000000" w:rsidDel="00000000" w:rsidP="00000000" w:rsidRDefault="00000000" w:rsidRPr="00000000" w14:paraId="00000160">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2. Students, in a logical, critical, creative, analytical-systematic, innovative manner, recognize, record, and present transactions of service and merchandising businesses in reverence for professional ethics, hence able to make financial statements reasonably and impartially</w:t>
            </w:r>
          </w:p>
          <w:p w:rsidR="00000000" w:rsidDel="00000000" w:rsidP="00000000" w:rsidRDefault="00000000" w:rsidRPr="00000000" w14:paraId="0000016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3. Students are analytically able to make financial statements for service and merchandising businesses based on applicable accounting standards in reverence for professional accountant code of ethics.</w:t>
            </w:r>
          </w:p>
          <w:p w:rsidR="00000000" w:rsidDel="00000000" w:rsidP="00000000" w:rsidRDefault="00000000" w:rsidRPr="00000000" w14:paraId="00000162">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163">
            <w:pPr>
              <w:numPr>
                <w:ilvl w:val="0"/>
                <w:numId w:val="13"/>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Basic accounting concepts: ownership types and users of accounting information</w:t>
            </w:r>
          </w:p>
          <w:p w:rsidR="00000000" w:rsidDel="00000000" w:rsidP="00000000" w:rsidRDefault="00000000" w:rsidRPr="00000000" w14:paraId="00000164">
            <w:pPr>
              <w:numPr>
                <w:ilvl w:val="0"/>
                <w:numId w:val="13"/>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Basic accounting equations and accounting cycles</w:t>
            </w:r>
          </w:p>
          <w:p w:rsidR="00000000" w:rsidDel="00000000" w:rsidP="00000000" w:rsidRDefault="00000000" w:rsidRPr="00000000" w14:paraId="00000165">
            <w:pPr>
              <w:numPr>
                <w:ilvl w:val="0"/>
                <w:numId w:val="13"/>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Transaction analysis and journal recording</w:t>
            </w:r>
          </w:p>
          <w:p w:rsidR="00000000" w:rsidDel="00000000" w:rsidP="00000000" w:rsidRDefault="00000000" w:rsidRPr="00000000" w14:paraId="00000166">
            <w:pPr>
              <w:numPr>
                <w:ilvl w:val="0"/>
                <w:numId w:val="13"/>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General and subsidiary ledgers</w:t>
            </w:r>
          </w:p>
          <w:p w:rsidR="00000000" w:rsidDel="00000000" w:rsidP="00000000" w:rsidRDefault="00000000" w:rsidRPr="00000000" w14:paraId="00000167">
            <w:pPr>
              <w:numPr>
                <w:ilvl w:val="0"/>
                <w:numId w:val="13"/>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Adjustment entries</w:t>
            </w:r>
          </w:p>
          <w:p w:rsidR="00000000" w:rsidDel="00000000" w:rsidP="00000000" w:rsidRDefault="00000000" w:rsidRPr="00000000" w14:paraId="00000168">
            <w:pPr>
              <w:numPr>
                <w:ilvl w:val="0"/>
                <w:numId w:val="13"/>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Financial statements: service and merchandising business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5</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170">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Lectures, project-based learning, class discussions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178">
            <w:pPr>
              <w:spacing w:after="0"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Quiz (10%), Assignments (30%), Mid-term Exam (30%), dan Final Exam (30%)</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module/course is used in the following study programs as well:</w:t>
            </w:r>
          </w:p>
          <w:p w:rsidR="00000000" w:rsidDel="00000000" w:rsidP="00000000" w:rsidRDefault="00000000" w:rsidRPr="00000000" w14:paraId="0000018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Bachelor’s and diploma study programs in the Faculty of Economics, UM.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8</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Fonts w:ascii="Calibri" w:cs="Calibri" w:eastAsia="Calibri" w:hAnsi="Calibri"/>
                <w:rtl w:val="0"/>
              </w:rPr>
              <w:t xml:space="preserve"> Ani Wilujeng Suryani, S.E., M.AcctgFin, Ph.D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Reading lists: </w:t>
            </w:r>
          </w:p>
          <w:p w:rsidR="00000000" w:rsidDel="00000000" w:rsidP="00000000" w:rsidRDefault="00000000" w:rsidRPr="00000000" w14:paraId="0000018F">
            <w:pPr>
              <w:spacing w:after="0" w:line="276" w:lineRule="auto"/>
              <w:ind w:left="342" w:hanging="342"/>
              <w:rPr>
                <w:rFonts w:ascii="Calibri" w:cs="Calibri" w:eastAsia="Calibri" w:hAnsi="Calibri"/>
              </w:rPr>
            </w:pPr>
            <w:r w:rsidDel="00000000" w:rsidR="00000000" w:rsidRPr="00000000">
              <w:rPr>
                <w:rFonts w:ascii="Calibri" w:cs="Calibri" w:eastAsia="Calibri" w:hAnsi="Calibri"/>
                <w:rtl w:val="0"/>
              </w:rPr>
              <w:t xml:space="preserve">1.</w:t>
              <w:tab/>
              <w:t xml:space="preserve">Weygandt, Jerry J., Donald E. Kieso &amp; Paul D. Kimmel, 2019, Financial Accounting – IFRS Edition, 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 John Wiley &amp; Sons,Inc: New York-USA </w:t>
            </w:r>
          </w:p>
          <w:p w:rsidR="00000000" w:rsidDel="00000000" w:rsidP="00000000" w:rsidRDefault="00000000" w:rsidRPr="00000000" w14:paraId="00000190">
            <w:pPr>
              <w:tabs>
                <w:tab w:val="left" w:pos="286"/>
              </w:tabs>
              <w:spacing w:after="0" w:line="276" w:lineRule="auto"/>
              <w:ind w:left="342" w:hanging="342"/>
              <w:rPr>
                <w:rFonts w:ascii="Calibri" w:cs="Calibri" w:eastAsia="Calibri" w:hAnsi="Calibri"/>
              </w:rPr>
            </w:pPr>
            <w:r w:rsidDel="00000000" w:rsidR="00000000" w:rsidRPr="00000000">
              <w:rPr>
                <w:rFonts w:ascii="Calibri" w:cs="Calibri" w:eastAsia="Calibri" w:hAnsi="Calibri"/>
                <w:rtl w:val="0"/>
              </w:rPr>
              <w:t xml:space="preserve">2.</w:t>
              <w:tab/>
              <w:t xml:space="preserve">Ikatan Akuntan Indonesia, 2019. Standar Akuntansi Keuangan 2018-efektif per 1 Januari 2018. Jakarta: Ikatan Akuntan Indonesia dan Salemba Empat </w:t>
            </w:r>
          </w:p>
        </w:tc>
      </w:tr>
    </w:tbl>
    <w:p w:rsidR="00000000" w:rsidDel="00000000" w:rsidP="00000000" w:rsidRDefault="00000000" w:rsidRPr="00000000" w14:paraId="00000196">
      <w:pPr>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97">
      <w:pPr>
        <w:spacing w:after="0" w:line="276" w:lineRule="auto"/>
        <w:rPr>
          <w:rFonts w:ascii="Calibri" w:cs="Calibri" w:eastAsia="Calibri" w:hAnsi="Calibri"/>
        </w:rPr>
      </w:pPr>
      <w:r w:rsidDel="00000000" w:rsidR="00000000" w:rsidRPr="00000000">
        <w:rPr>
          <w:rtl w:val="0"/>
        </w:rPr>
      </w:r>
    </w:p>
    <w:tbl>
      <w:tblPr>
        <w:tblStyle w:val="Table4"/>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Statistics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FEKOUM6004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1A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1A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1A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1A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1B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1B3">
            <w:pPr>
              <w:numPr>
                <w:ilvl w:val="0"/>
                <w:numId w:val="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w:t>
            </w:r>
          </w:p>
          <w:p w:rsidR="00000000" w:rsidDel="00000000" w:rsidP="00000000" w:rsidRDefault="00000000" w:rsidRPr="00000000" w14:paraId="000001B4">
            <w:pPr>
              <w:numPr>
                <w:ilvl w:val="0"/>
                <w:numId w:val="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Tutorial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1B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1B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1B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(if applicable):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1C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Master economic analytical instruments to study economic problems and analyze developmental economic problems critically, logically, and systematically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1D7">
            <w:pPr>
              <w:numPr>
                <w:ilvl w:val="0"/>
                <w:numId w:val="9"/>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definitions of statistics and collect and organize data to generate useful information by data presentation in tables, charts, and diagrams.</w:t>
            </w:r>
          </w:p>
          <w:p w:rsidR="00000000" w:rsidDel="00000000" w:rsidP="00000000" w:rsidRDefault="00000000" w:rsidRPr="00000000" w14:paraId="000001D8">
            <w:pPr>
              <w:numPr>
                <w:ilvl w:val="0"/>
                <w:numId w:val="9"/>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compute, analyze, and conclude parameters or statistics.</w:t>
            </w:r>
          </w:p>
          <w:p w:rsidR="00000000" w:rsidDel="00000000" w:rsidP="00000000" w:rsidRDefault="00000000" w:rsidRPr="00000000" w14:paraId="000001D9">
            <w:pPr>
              <w:numPr>
                <w:ilvl w:val="0"/>
                <w:numId w:val="9"/>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identify data and statistic methods that are appropriate to use in data analysis, and they are able to apply analytical tools in statistical decision-making and conclusion-drawing.</w:t>
            </w:r>
          </w:p>
          <w:p w:rsidR="00000000" w:rsidDel="00000000" w:rsidP="00000000" w:rsidRDefault="00000000" w:rsidRPr="00000000" w14:paraId="000001DA">
            <w:pPr>
              <w:numPr>
                <w:ilvl w:val="0"/>
                <w:numId w:val="9"/>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interpret analysis results and formulate possible economic policies based on empirical data which are processed using appropriate statistical methods.</w:t>
            </w:r>
          </w:p>
          <w:p w:rsidR="00000000" w:rsidDel="00000000" w:rsidP="00000000" w:rsidRDefault="00000000" w:rsidRPr="00000000" w14:paraId="000001D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Course Contents</w:t>
            </w:r>
            <w:r w:rsidDel="00000000" w:rsidR="00000000" w:rsidRPr="00000000">
              <w:rPr>
                <w:rtl w:val="0"/>
              </w:rPr>
            </w:r>
          </w:p>
          <w:p w:rsidR="00000000" w:rsidDel="00000000" w:rsidP="00000000" w:rsidRDefault="00000000" w:rsidRPr="00000000" w14:paraId="000001DC">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Understanding</w:t>
            </w:r>
          </w:p>
          <w:p w:rsidR="00000000" w:rsidDel="00000000" w:rsidP="00000000" w:rsidRDefault="00000000" w:rsidRPr="00000000" w14:paraId="000001DD">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Frequency table, frequency distribution, and graphic presentation</w:t>
            </w:r>
          </w:p>
          <w:p w:rsidR="00000000" w:rsidDel="00000000" w:rsidP="00000000" w:rsidRDefault="00000000" w:rsidRPr="00000000" w14:paraId="000001DE">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Numerical measures</w:t>
            </w:r>
          </w:p>
          <w:p w:rsidR="00000000" w:rsidDel="00000000" w:rsidP="00000000" w:rsidRDefault="00000000" w:rsidRPr="00000000" w14:paraId="000001DF">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Displaying and exploring data </w:t>
            </w:r>
          </w:p>
          <w:p w:rsidR="00000000" w:rsidDel="00000000" w:rsidP="00000000" w:rsidRDefault="00000000" w:rsidRPr="00000000" w14:paraId="000001E0">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Survey of probability concept: discrete and continuous probability</w:t>
            </w:r>
          </w:p>
          <w:p w:rsidR="00000000" w:rsidDel="00000000" w:rsidP="00000000" w:rsidRDefault="00000000" w:rsidRPr="00000000" w14:paraId="000001E1">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Sampling method and central limit theorem</w:t>
            </w:r>
          </w:p>
          <w:p w:rsidR="00000000" w:rsidDel="00000000" w:rsidP="00000000" w:rsidRDefault="00000000" w:rsidRPr="00000000" w14:paraId="000001E2">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Estimation and confidence intervals </w:t>
            </w:r>
          </w:p>
          <w:p w:rsidR="00000000" w:rsidDel="00000000" w:rsidP="00000000" w:rsidRDefault="00000000" w:rsidRPr="00000000" w14:paraId="000001E3">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One-sample test of hypothesis</w:t>
            </w:r>
          </w:p>
          <w:p w:rsidR="00000000" w:rsidDel="00000000" w:rsidP="00000000" w:rsidRDefault="00000000" w:rsidRPr="00000000" w14:paraId="000001E4">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Two-sample test of hypothesis</w:t>
            </w:r>
          </w:p>
          <w:p w:rsidR="00000000" w:rsidDel="00000000" w:rsidP="00000000" w:rsidRDefault="00000000" w:rsidRPr="00000000" w14:paraId="000001E5">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Analysis of Variance</w:t>
            </w:r>
          </w:p>
          <w:p w:rsidR="00000000" w:rsidDel="00000000" w:rsidP="00000000" w:rsidRDefault="00000000" w:rsidRPr="00000000" w14:paraId="000001E6">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Time series and forecasting</w:t>
            </w:r>
          </w:p>
          <w:p w:rsidR="00000000" w:rsidDel="00000000" w:rsidP="00000000" w:rsidRDefault="00000000" w:rsidRPr="00000000" w14:paraId="000001E7">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Correlation and linear regression</w:t>
            </w:r>
          </w:p>
          <w:p w:rsidR="00000000" w:rsidDel="00000000" w:rsidP="00000000" w:rsidRDefault="00000000" w:rsidRPr="00000000" w14:paraId="000001E8">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Non-parametric method: goodness-of-fit tests</w:t>
            </w:r>
          </w:p>
          <w:p w:rsidR="00000000" w:rsidDel="00000000" w:rsidP="00000000" w:rsidRDefault="00000000" w:rsidRPr="00000000" w14:paraId="000001E9">
            <w:pPr>
              <w:numPr>
                <w:ilvl w:val="0"/>
                <w:numId w:val="6"/>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Non-parametric method: analysis of ranked data</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1F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Lectures, project-based learning, problem-based learning, tutorials (statistical software training)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1F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 (30%), Mid-term Exam (30%), Final Exam (30%)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Yes [ √ ]</w:t>
            </w:r>
            <w:r w:rsidDel="00000000" w:rsidR="00000000" w:rsidRPr="00000000">
              <w:rPr>
                <w:rtl w:val="0"/>
              </w:rPr>
            </w:r>
          </w:p>
          <w:p w:rsidR="00000000" w:rsidDel="00000000" w:rsidP="00000000" w:rsidRDefault="00000000" w:rsidRPr="00000000" w14:paraId="0000020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Bachelor’s and diploma study programs in the Faculty of Economics, UM.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021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Inayati Nuraini Dwiputri, S.Si., M.Sc.</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220">
            <w:pPr>
              <w:numPr>
                <w:ilvl w:val="0"/>
                <w:numId w:val="2"/>
              </w:numPr>
              <w:shd w:fill="ffffff" w:val="clear"/>
              <w:spacing w:after="0" w:line="276" w:lineRule="auto"/>
              <w:ind w:left="664" w:hanging="422"/>
              <w:rPr>
                <w:rFonts w:ascii="Calibri" w:cs="Calibri" w:eastAsia="Calibri" w:hAnsi="Calibri"/>
              </w:rPr>
            </w:pPr>
            <w:r w:rsidDel="00000000" w:rsidR="00000000" w:rsidRPr="00000000">
              <w:rPr>
                <w:rFonts w:ascii="Calibri" w:cs="Calibri" w:eastAsia="Calibri" w:hAnsi="Calibri"/>
                <w:rtl w:val="0"/>
              </w:rPr>
              <w:t xml:space="preserve">Lind, D.A., Marchal, W. G., dan Wathen, S.A., (2013). Statistical Techniques in Business and Economics. 15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Edition. Mc Graw Hill. </w:t>
            </w:r>
          </w:p>
          <w:p w:rsidR="00000000" w:rsidDel="00000000" w:rsidP="00000000" w:rsidRDefault="00000000" w:rsidRPr="00000000" w14:paraId="00000221">
            <w:pPr>
              <w:numPr>
                <w:ilvl w:val="0"/>
                <w:numId w:val="2"/>
              </w:numPr>
              <w:spacing w:after="0" w:line="276" w:lineRule="auto"/>
              <w:ind w:left="664" w:hanging="422"/>
              <w:jc w:val="both"/>
              <w:rPr>
                <w:rFonts w:ascii="Calibri" w:cs="Calibri" w:eastAsia="Calibri" w:hAnsi="Calibri"/>
              </w:rPr>
            </w:pPr>
            <w:r w:rsidDel="00000000" w:rsidR="00000000" w:rsidRPr="00000000">
              <w:rPr>
                <w:rFonts w:ascii="Calibri" w:cs="Calibri" w:eastAsia="Calibri" w:hAnsi="Calibri"/>
                <w:rtl w:val="0"/>
              </w:rPr>
              <w:t xml:space="preserve">Supranto. J. 2003. Statistik Teori dan Aplikasi, Edisi Lima. Jakarta: Erlangga.</w:t>
            </w:r>
          </w:p>
          <w:p w:rsidR="00000000" w:rsidDel="00000000" w:rsidP="00000000" w:rsidRDefault="00000000" w:rsidRPr="00000000" w14:paraId="00000222">
            <w:pPr>
              <w:numPr>
                <w:ilvl w:val="0"/>
                <w:numId w:val="2"/>
              </w:numPr>
              <w:spacing w:after="0" w:line="276" w:lineRule="auto"/>
              <w:ind w:left="664" w:hanging="422"/>
              <w:jc w:val="both"/>
              <w:rPr>
                <w:rFonts w:ascii="Calibri" w:cs="Calibri" w:eastAsia="Calibri" w:hAnsi="Calibri"/>
              </w:rPr>
            </w:pPr>
            <w:r w:rsidDel="00000000" w:rsidR="00000000" w:rsidRPr="00000000">
              <w:rPr>
                <w:rFonts w:ascii="Calibri" w:cs="Calibri" w:eastAsia="Calibri" w:hAnsi="Calibri"/>
                <w:rtl w:val="0"/>
              </w:rPr>
              <w:t xml:space="preserve">Nurgiyantoro, B., Gunawan dan Marzuki. 2000. Statistik Terapan untuk Penelitian Ilmu-Ilmu Sosial. Yogyakarta: Gadjah Mada University Press.</w:t>
            </w:r>
          </w:p>
          <w:p w:rsidR="00000000" w:rsidDel="00000000" w:rsidP="00000000" w:rsidRDefault="00000000" w:rsidRPr="00000000" w14:paraId="00000223">
            <w:pPr>
              <w:numPr>
                <w:ilvl w:val="0"/>
                <w:numId w:val="2"/>
              </w:numPr>
              <w:spacing w:after="0" w:line="276" w:lineRule="auto"/>
              <w:ind w:left="664" w:hanging="422"/>
              <w:jc w:val="both"/>
              <w:rPr>
                <w:rFonts w:ascii="Calibri" w:cs="Calibri" w:eastAsia="Calibri" w:hAnsi="Calibri"/>
              </w:rPr>
            </w:pPr>
            <w:r w:rsidDel="00000000" w:rsidR="00000000" w:rsidRPr="00000000">
              <w:rPr>
                <w:rFonts w:ascii="Calibri" w:cs="Calibri" w:eastAsia="Calibri" w:hAnsi="Calibri"/>
                <w:rtl w:val="0"/>
              </w:rPr>
              <w:t xml:space="preserve">Suharyadi dan Purwanto S.K. 2016. Statistika untuk Ekonomi dan Keuangan Modern, Edisi. Jakarta: Salemba Empat.</w:t>
            </w:r>
          </w:p>
        </w:tc>
      </w:tr>
    </w:tbl>
    <w:p w:rsidR="00000000" w:rsidDel="00000000" w:rsidP="00000000" w:rsidRDefault="00000000" w:rsidRPr="00000000" w14:paraId="0000022C">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2D">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2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F">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5"/>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English for Economics and Business </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Module Code</w:t>
            </w:r>
          </w:p>
          <w:p w:rsidR="00000000" w:rsidDel="00000000" w:rsidP="00000000" w:rsidRDefault="00000000" w:rsidRPr="00000000" w14:paraId="0000023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FEKOUM6005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023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Credits (ECTS)</w:t>
            </w:r>
          </w:p>
          <w:p w:rsidR="00000000" w:rsidDel="00000000" w:rsidP="00000000" w:rsidRDefault="00000000" w:rsidRPr="00000000" w14:paraId="0000024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24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24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Duration</w:t>
            </w:r>
          </w:p>
          <w:p w:rsidR="00000000" w:rsidDel="00000000" w:rsidP="00000000" w:rsidRDefault="00000000" w:rsidRPr="00000000" w14:paraId="0000024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24C">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a) lecture</w:t>
            </w:r>
          </w:p>
          <w:p w:rsidR="00000000" w:rsidDel="00000000" w:rsidP="00000000" w:rsidRDefault="00000000" w:rsidRPr="00000000" w14:paraId="0000024D">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b) group discussion</w:t>
            </w:r>
          </w:p>
          <w:p w:rsidR="00000000" w:rsidDel="00000000" w:rsidP="00000000" w:rsidRDefault="00000000" w:rsidRPr="00000000" w14:paraId="0000024E">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d) individual work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25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25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25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Learning outcomes </w:t>
            </w:r>
          </w:p>
          <w:p w:rsidR="00000000" w:rsidDel="00000000" w:rsidP="00000000" w:rsidRDefault="00000000" w:rsidRPr="00000000" w14:paraId="0000026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have the knowledge, attitudes, and skills to speak English at the intermediate level in reading, speaking, and writing in the fields of Management, Economics, and Business.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271">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1. Understand reading materials on basic concepts of economics and business, which can help understand textbooks</w:t>
            </w:r>
          </w:p>
          <w:p w:rsidR="00000000" w:rsidDel="00000000" w:rsidP="00000000" w:rsidRDefault="00000000" w:rsidRPr="00000000" w14:paraId="00000272">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2. Understand reading materials on basic concepts of economics and business, which can help with pronunciation and vocabulary development in business English</w:t>
            </w:r>
          </w:p>
          <w:p w:rsidR="00000000" w:rsidDel="00000000" w:rsidP="00000000" w:rsidRDefault="00000000" w:rsidRPr="00000000" w14:paraId="00000273">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3. Understand and implement business letter writing in English relevant to basic concepts of economics and business, which can help with business correspondence </w:t>
            </w:r>
          </w:p>
          <w:p w:rsidR="00000000" w:rsidDel="00000000" w:rsidP="00000000" w:rsidRDefault="00000000" w:rsidRPr="00000000" w14:paraId="00000274">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4. Understand and implement business letter writing by translating from the Indonesian language to English, which can help with business correspondence</w:t>
            </w:r>
          </w:p>
          <w:p w:rsidR="00000000" w:rsidDel="00000000" w:rsidP="00000000" w:rsidRDefault="00000000" w:rsidRPr="00000000" w14:paraId="00000275">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5. Have improved English speaking skills through conversations on  topics designed for the English for Business class</w:t>
            </w:r>
          </w:p>
          <w:p w:rsidR="00000000" w:rsidDel="00000000" w:rsidP="00000000" w:rsidRDefault="00000000" w:rsidRPr="00000000" w14:paraId="0000027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277">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Reading: Careers as Economists and Businesspersons</w:t>
            </w:r>
          </w:p>
          <w:p w:rsidR="00000000" w:rsidDel="00000000" w:rsidP="00000000" w:rsidRDefault="00000000" w:rsidRPr="00000000" w14:paraId="00000278">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Reading: Recruitment and Job Interviewing – Getting Down to the Basics</w:t>
            </w:r>
          </w:p>
          <w:p w:rsidR="00000000" w:rsidDel="00000000" w:rsidP="00000000" w:rsidRDefault="00000000" w:rsidRPr="00000000" w14:paraId="00000279">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Reading: Business Etiquette and Management</w:t>
            </w:r>
          </w:p>
          <w:p w:rsidR="00000000" w:rsidDel="00000000" w:rsidP="00000000" w:rsidRDefault="00000000" w:rsidRPr="00000000" w14:paraId="0000027A">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Reading: Marketing</w:t>
            </w:r>
          </w:p>
          <w:p w:rsidR="00000000" w:rsidDel="00000000" w:rsidP="00000000" w:rsidRDefault="00000000" w:rsidRPr="00000000" w14:paraId="0000027B">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Writing: Basic Knowledge of English Business Correspondence and Sales Letters</w:t>
            </w:r>
          </w:p>
          <w:p w:rsidR="00000000" w:rsidDel="00000000" w:rsidP="00000000" w:rsidRDefault="00000000" w:rsidRPr="00000000" w14:paraId="0000027C">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Commonly Used Grammar in Correspondence</w:t>
            </w:r>
          </w:p>
          <w:p w:rsidR="00000000" w:rsidDel="00000000" w:rsidP="00000000" w:rsidRDefault="00000000" w:rsidRPr="00000000" w14:paraId="0000027D">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Writing: Letters of Enquiry</w:t>
            </w:r>
          </w:p>
          <w:p w:rsidR="00000000" w:rsidDel="00000000" w:rsidP="00000000" w:rsidRDefault="00000000" w:rsidRPr="00000000" w14:paraId="0000027E">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Writing: Letters of Order</w:t>
            </w:r>
          </w:p>
          <w:p w:rsidR="00000000" w:rsidDel="00000000" w:rsidP="00000000" w:rsidRDefault="00000000" w:rsidRPr="00000000" w14:paraId="0000027F">
            <w:pPr>
              <w:numPr>
                <w:ilvl w:val="0"/>
                <w:numId w:val="5"/>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Writing: Letters of Complaint</w:t>
            </w:r>
          </w:p>
          <w:p w:rsidR="00000000" w:rsidDel="00000000" w:rsidP="00000000" w:rsidRDefault="00000000" w:rsidRPr="00000000" w14:paraId="00000280">
            <w:pPr>
              <w:numPr>
                <w:ilvl w:val="0"/>
                <w:numId w:val="5"/>
              </w:numPr>
              <w:spacing w:after="0" w:line="276" w:lineRule="auto"/>
              <w:ind w:left="845" w:hanging="425"/>
              <w:jc w:val="both"/>
              <w:rPr>
                <w:rFonts w:ascii="Calibri" w:cs="Calibri" w:eastAsia="Calibri" w:hAnsi="Calibri"/>
                <w:b w:val="1"/>
              </w:rPr>
            </w:pPr>
            <w:r w:rsidDel="00000000" w:rsidR="00000000" w:rsidRPr="00000000">
              <w:rPr>
                <w:rFonts w:ascii="Calibri" w:cs="Calibri" w:eastAsia="Calibri" w:hAnsi="Calibri"/>
                <w:rtl w:val="0"/>
              </w:rPr>
              <w:t xml:space="preserve">Writing: Letters of Condolence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28B">
            <w:pPr>
              <w:numPr>
                <w:ilvl w:val="0"/>
                <w:numId w:val="7"/>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In lectures, lecturers convey the topics that will be presented during the lectures, convey basic concepts of English for Economics and Business, and provide feedback on results of conceptual and empirical studies during lecture periods.</w:t>
            </w:r>
          </w:p>
          <w:p w:rsidR="00000000" w:rsidDel="00000000" w:rsidP="00000000" w:rsidRDefault="00000000" w:rsidRPr="00000000" w14:paraId="0000028C">
            <w:pPr>
              <w:numPr>
                <w:ilvl w:val="0"/>
                <w:numId w:val="7"/>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In group discussions, students are tasked to review and analyze reading materials according to predetermined subjects.</w:t>
            </w:r>
          </w:p>
          <w:p w:rsidR="00000000" w:rsidDel="00000000" w:rsidP="00000000" w:rsidRDefault="00000000" w:rsidRPr="00000000" w14:paraId="0000028D">
            <w:pPr>
              <w:numPr>
                <w:ilvl w:val="0"/>
                <w:numId w:val="7"/>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In individual assignments, students are assigned to write letters relevant to economics and business and discuss their works together.</w:t>
            </w:r>
          </w:p>
          <w:p w:rsidR="00000000" w:rsidDel="00000000" w:rsidP="00000000" w:rsidRDefault="00000000" w:rsidRPr="00000000" w14:paraId="0000028E">
            <w:pPr>
              <w:numPr>
                <w:ilvl w:val="0"/>
                <w:numId w:val="7"/>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In class discussions, students practice listening and speaking (conveying ideas) in English and engage in question and answer sessions related to assignments and discussions on economic and business topics.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299">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Group Discussion Assignment</w:t>
            </w:r>
            <w:r w:rsidDel="00000000" w:rsidR="00000000" w:rsidRPr="00000000">
              <w:rPr>
                <w:rtl w:val="0"/>
              </w:rPr>
            </w:r>
          </w:p>
          <w:p w:rsidR="00000000" w:rsidDel="00000000" w:rsidP="00000000" w:rsidRDefault="00000000" w:rsidRPr="00000000" w14:paraId="0000029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Individual Assignment</w:t>
            </w:r>
          </w:p>
          <w:p w:rsidR="00000000" w:rsidDel="00000000" w:rsidP="00000000" w:rsidRDefault="00000000" w:rsidRPr="00000000" w14:paraId="0000029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Final Project (Revised Selected Assignment)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2A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Bachelor’s and diploma study programs in the Faculty of Economics, UM.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2B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Drs. Ir. Yohanes Hadi Soesilo, S.Th., M.Div., M.E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Reading List</w:t>
            </w:r>
          </w:p>
          <w:p w:rsidR="00000000" w:rsidDel="00000000" w:rsidP="00000000" w:rsidRDefault="00000000" w:rsidRPr="00000000" w14:paraId="000002BC">
            <w:pPr>
              <w:spacing w:after="0" w:line="276" w:lineRule="auto"/>
              <w:ind w:left="284" w:firstLine="0"/>
              <w:rPr>
                <w:rFonts w:ascii="Calibri" w:cs="Calibri" w:eastAsia="Calibri" w:hAnsi="Calibri"/>
              </w:rPr>
            </w:pPr>
            <w:r w:rsidDel="00000000" w:rsidR="00000000" w:rsidRPr="00000000">
              <w:rPr>
                <w:rFonts w:ascii="Calibri" w:cs="Calibri" w:eastAsia="Calibri" w:hAnsi="Calibri"/>
                <w:rtl w:val="0"/>
              </w:rPr>
              <w:t xml:space="preserve">Hermawan, A. 2014. English for Economic and business, FE UM, buku Ajar tidak diterbitkan.</w:t>
            </w:r>
          </w:p>
          <w:p w:rsidR="00000000" w:rsidDel="00000000" w:rsidP="00000000" w:rsidRDefault="00000000" w:rsidRPr="00000000" w14:paraId="000002BD">
            <w:pPr>
              <w:spacing w:after="0" w:line="276" w:lineRule="auto"/>
              <w:ind w:left="284" w:firstLine="0"/>
              <w:rPr>
                <w:rFonts w:ascii="Calibri" w:cs="Calibri" w:eastAsia="Calibri" w:hAnsi="Calibri"/>
              </w:rPr>
            </w:pPr>
            <w:r w:rsidDel="00000000" w:rsidR="00000000" w:rsidRPr="00000000">
              <w:rPr>
                <w:rFonts w:ascii="Calibri" w:cs="Calibri" w:eastAsia="Calibri" w:hAnsi="Calibri"/>
                <w:rtl w:val="0"/>
              </w:rPr>
              <w:t xml:space="preserve">Philips, D . 2001. Longman Complete course for TOEL Test Preparation for Computer and Paper Based Test. Longman.</w:t>
            </w:r>
          </w:p>
        </w:tc>
      </w:tr>
    </w:tbl>
    <w:p w:rsidR="00000000" w:rsidDel="00000000" w:rsidP="00000000" w:rsidRDefault="00000000" w:rsidRPr="00000000" w14:paraId="000002C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6"/>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Digital Economics and Business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Module Code</w:t>
            </w:r>
            <w:r w:rsidDel="00000000" w:rsidR="00000000" w:rsidRPr="00000000">
              <w:rPr>
                <w:rFonts w:ascii="Calibri" w:cs="Calibri" w:eastAsia="Calibri" w:hAnsi="Calibri"/>
                <w:color w:val="000000"/>
                <w:rtl w:val="0"/>
              </w:rPr>
              <w:t xml:space="preserve"> PEKOUM6006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02D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Credits (According to ECTS)</w:t>
            </w:r>
          </w:p>
          <w:p w:rsidR="00000000" w:rsidDel="00000000" w:rsidP="00000000" w:rsidRDefault="00000000" w:rsidRPr="00000000" w14:paraId="000002D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2D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2D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02D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Duration</w:t>
            </w:r>
          </w:p>
          <w:p w:rsidR="00000000" w:rsidDel="00000000" w:rsidP="00000000" w:rsidRDefault="00000000" w:rsidRPr="00000000" w14:paraId="000002E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2E4">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2E5">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b) laboratory course</w:t>
            </w:r>
          </w:p>
          <w:p w:rsidR="00000000" w:rsidDel="00000000" w:rsidP="00000000" w:rsidRDefault="00000000" w:rsidRPr="00000000" w14:paraId="000002E6">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c) directed individual study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2E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2E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2F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Learning outcomes</w:t>
            </w:r>
          </w:p>
          <w:p w:rsidR="00000000" w:rsidDel="00000000" w:rsidP="00000000" w:rsidRDefault="00000000" w:rsidRPr="00000000" w14:paraId="000002F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show an analytical, creative ability in economic and business managerial aspects, apply special skills in digital economic and business environments, design digital-based business models, and design business plans in the form of business proposals.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aims/content</w:t>
            </w:r>
          </w:p>
          <w:p w:rsidR="00000000" w:rsidDel="00000000" w:rsidP="00000000" w:rsidRDefault="00000000" w:rsidRPr="00000000" w14:paraId="00000309">
            <w:pPr>
              <w:numPr>
                <w:ilvl w:val="0"/>
                <w:numId w:val="15"/>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have conceptual knowledge of economic aspects in education.</w:t>
            </w:r>
          </w:p>
          <w:p w:rsidR="00000000" w:rsidDel="00000000" w:rsidP="00000000" w:rsidRDefault="00000000" w:rsidRPr="00000000" w14:paraId="0000030A">
            <w:pPr>
              <w:numPr>
                <w:ilvl w:val="0"/>
                <w:numId w:val="15"/>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 relationship between education and economic growth.</w:t>
            </w:r>
          </w:p>
          <w:p w:rsidR="00000000" w:rsidDel="00000000" w:rsidP="00000000" w:rsidRDefault="00000000" w:rsidRPr="00000000" w14:paraId="0000030B">
            <w:pPr>
              <w:numPr>
                <w:ilvl w:val="0"/>
                <w:numId w:val="15"/>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analyze markets in education.</w:t>
            </w:r>
          </w:p>
          <w:p w:rsidR="00000000" w:rsidDel="00000000" w:rsidP="00000000" w:rsidRDefault="00000000" w:rsidRPr="00000000" w14:paraId="0000030C">
            <w:pPr>
              <w:numPr>
                <w:ilvl w:val="0"/>
                <w:numId w:val="15"/>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apply the concept of cost and benefit analysis.</w:t>
            </w:r>
          </w:p>
          <w:p w:rsidR="00000000" w:rsidDel="00000000" w:rsidP="00000000" w:rsidRDefault="00000000" w:rsidRPr="00000000" w14:paraId="0000030D">
            <w:pPr>
              <w:numPr>
                <w:ilvl w:val="0"/>
                <w:numId w:val="15"/>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analyze educational resources.</w:t>
            </w:r>
          </w:p>
          <w:p w:rsidR="00000000" w:rsidDel="00000000" w:rsidP="00000000" w:rsidRDefault="00000000" w:rsidRPr="00000000" w14:paraId="0000030E">
            <w:pPr>
              <w:numPr>
                <w:ilvl w:val="0"/>
                <w:numId w:val="15"/>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analyze educational financing and budgeting.</w:t>
            </w:r>
          </w:p>
          <w:p w:rsidR="00000000" w:rsidDel="00000000" w:rsidP="00000000" w:rsidRDefault="00000000" w:rsidRPr="00000000" w14:paraId="0000030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31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aims to study economic and business development in the digital era and to answer complex problems posed by rapid changes in the economic environment, technological development, introduction of new business models, and digital products development. In this course, an understanding of economics and business is necessary. Through this course students are expected to understand the concepts and practices of capturing opportunities from rapid environmental changes and putting them into digital-based business models. This course uses such methods as lectures, presentations, case studies, and self-learning or learning by project. Students are also expected to understand digital economic and business concepts comprehensively and apply their understanding in designing digital products.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31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class discussions, project-based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32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(10%), Assignment (20%), Mid-term Exam (30%), dan Final Exam (40%)</w:t>
            </w:r>
          </w:p>
          <w:p w:rsidR="00000000" w:rsidDel="00000000" w:rsidP="00000000" w:rsidRDefault="00000000" w:rsidRPr="00000000" w14:paraId="0000032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33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is compulsory to all Bachelor students in the Faculty of Economics, UM.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033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Magistyo Purboyo Priambodo, S.E, M.E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Reading List</w:t>
            </w:r>
          </w:p>
          <w:p w:rsidR="00000000" w:rsidDel="00000000" w:rsidP="00000000" w:rsidRDefault="00000000" w:rsidRPr="00000000" w14:paraId="00000348">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E-conomy SEA 2019</w:t>
            </w:r>
          </w:p>
          <w:p w:rsidR="00000000" w:rsidDel="00000000" w:rsidP="00000000" w:rsidRDefault="00000000" w:rsidRPr="00000000" w14:paraId="00000349">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Malecki, E.J. &amp; Moriset, B. (2008). Digital Economy: Business Organization, Production, Processes, and regional development. London: Routledge.</w:t>
            </w:r>
          </w:p>
          <w:p w:rsidR="00000000" w:rsidDel="00000000" w:rsidP="00000000" w:rsidRDefault="00000000" w:rsidRPr="00000000" w14:paraId="0000034A">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Skala, S. (2019). Digital Startups in Transition Economies: Challenges for Management, Entrepreneurship and Education. Cham: Palgrave Pivot. </w:t>
            </w:r>
          </w:p>
          <w:p w:rsidR="00000000" w:rsidDel="00000000" w:rsidP="00000000" w:rsidRDefault="00000000" w:rsidRPr="00000000" w14:paraId="0000034B">
            <w:pPr>
              <w:numPr>
                <w:ilvl w:val="0"/>
                <w:numId w:val="1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Lowrey, Y. (2018). The Alibaba Way: Rahasia Sukses Alibaba Menuju E-commerce No.1 Dunia. Jakarta: BIP</w:t>
            </w:r>
          </w:p>
          <w:p w:rsidR="00000000" w:rsidDel="00000000" w:rsidP="00000000" w:rsidRDefault="00000000" w:rsidRPr="00000000" w14:paraId="0000034C">
            <w:pPr>
              <w:numPr>
                <w:ilvl w:val="0"/>
                <w:numId w:val="1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Chaffey, D. (2015). Digital Business and E-Commerce Management: Strategy, Implementation, and Practise Sixth Eddition. London: Pearson .</w:t>
            </w:r>
          </w:p>
          <w:p w:rsidR="00000000" w:rsidDel="00000000" w:rsidP="00000000" w:rsidRDefault="00000000" w:rsidRPr="00000000" w14:paraId="0000034D">
            <w:pPr>
              <w:numPr>
                <w:ilvl w:val="0"/>
                <w:numId w:val="1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Wirtz, B.W. (2019). Digital Business Models: Concepts, Models, and The Aphabet Case Study.Switzerland: Springer.  </w:t>
            </w:r>
          </w:p>
          <w:p w:rsidR="00000000" w:rsidDel="00000000" w:rsidP="00000000" w:rsidRDefault="00000000" w:rsidRPr="00000000" w14:paraId="0000034E">
            <w:pPr>
              <w:numPr>
                <w:ilvl w:val="0"/>
                <w:numId w:val="1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Chishti, S. &amp; Barberis, J. 2016. The FINTECH Book: The Financial Technology Handbook for Investors, Entrepreneurs and Visionaries. Cornwall: Wiley.</w:t>
            </w:r>
          </w:p>
          <w:p w:rsidR="00000000" w:rsidDel="00000000" w:rsidP="00000000" w:rsidRDefault="00000000" w:rsidRPr="00000000" w14:paraId="0000034F">
            <w:pPr>
              <w:numPr>
                <w:ilvl w:val="0"/>
                <w:numId w:val="1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Lynn,T., Mooney, J.G., Rosati,J., &amp; Cummins, M. (2019). Disrupting Finance: FinTech and Strategy in the 21st Century. Cham: Palgrave Pivot</w:t>
            </w:r>
          </w:p>
          <w:p w:rsidR="00000000" w:rsidDel="00000000" w:rsidP="00000000" w:rsidRDefault="00000000" w:rsidRPr="00000000" w14:paraId="00000350">
            <w:pPr>
              <w:numPr>
                <w:ilvl w:val="0"/>
                <w:numId w:val="1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Baierl, R, Behrens, R, &amp; Brem, A. (2019). Digital Entrepreneurship: Interfaces Between Digital Technologies And Entrepreneurship.Cham: Springer .</w:t>
            </w:r>
          </w:p>
          <w:p w:rsidR="00000000" w:rsidDel="00000000" w:rsidP="00000000" w:rsidRDefault="00000000" w:rsidRPr="00000000" w14:paraId="00000351">
            <w:pPr>
              <w:numPr>
                <w:ilvl w:val="0"/>
                <w:numId w:val="1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Osterwalder, A. &amp; Pigneur, Y. (2019).Business Model Generation. New Jersey: John Wiley &amp; Son, Inc.</w:t>
            </w:r>
          </w:p>
          <w:p w:rsidR="00000000" w:rsidDel="00000000" w:rsidP="00000000" w:rsidRDefault="00000000" w:rsidRPr="00000000" w14:paraId="00000352">
            <w:pPr>
              <w:spacing w:after="0" w:line="276" w:lineRule="auto"/>
              <w:ind w:left="342"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35B">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5C">
      <w:pPr>
        <w:spacing w:after="0" w:line="276" w:lineRule="auto"/>
        <w:rPr>
          <w:rFonts w:ascii="Calibri" w:cs="Calibri" w:eastAsia="Calibri" w:hAnsi="Calibri"/>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3">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845" w:hanging="425"/>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845" w:hanging="425"/>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1">
    <w:lvl w:ilvl="0">
      <w:start w:val="1"/>
      <w:numFmt w:val="lowerLetter"/>
      <w:lvlText w:val="%1)"/>
      <w:lvlJc w:val="left"/>
      <w:pPr>
        <w:ind w:left="702" w:hanging="360"/>
      </w:pPr>
      <w:rPr>
        <w:b w:val="0"/>
        <w:vertAlign w:val="baseline"/>
      </w:rPr>
    </w:lvl>
    <w:lvl w:ilvl="1">
      <w:start w:val="1"/>
      <w:numFmt w:val="lowerLetter"/>
      <w:lvlText w:val="%2."/>
      <w:lvlJc w:val="left"/>
      <w:pPr>
        <w:ind w:left="1422" w:hanging="360"/>
      </w:pPr>
      <w:rPr>
        <w:vertAlign w:val="baseline"/>
      </w:rPr>
    </w:lvl>
    <w:lvl w:ilvl="2">
      <w:start w:val="1"/>
      <w:numFmt w:val="lowerRoman"/>
      <w:lvlText w:val="%3."/>
      <w:lvlJc w:val="right"/>
      <w:pPr>
        <w:ind w:left="2142" w:hanging="180"/>
      </w:pPr>
      <w:rPr>
        <w:vertAlign w:val="baseline"/>
      </w:rPr>
    </w:lvl>
    <w:lvl w:ilvl="3">
      <w:start w:val="1"/>
      <w:numFmt w:val="decimal"/>
      <w:lvlText w:val="%4."/>
      <w:lvlJc w:val="left"/>
      <w:pPr>
        <w:ind w:left="2862" w:hanging="360"/>
      </w:pPr>
      <w:rPr>
        <w:vertAlign w:val="baseline"/>
      </w:rPr>
    </w:lvl>
    <w:lvl w:ilvl="4">
      <w:start w:val="1"/>
      <w:numFmt w:val="lowerLetter"/>
      <w:lvlText w:val="%5."/>
      <w:lvlJc w:val="left"/>
      <w:pPr>
        <w:ind w:left="3582" w:hanging="360"/>
      </w:pPr>
      <w:rPr>
        <w:vertAlign w:val="baseline"/>
      </w:rPr>
    </w:lvl>
    <w:lvl w:ilvl="5">
      <w:start w:val="1"/>
      <w:numFmt w:val="lowerRoman"/>
      <w:lvlText w:val="%6."/>
      <w:lvlJc w:val="right"/>
      <w:pPr>
        <w:ind w:left="4302" w:hanging="180"/>
      </w:pPr>
      <w:rPr>
        <w:vertAlign w:val="baseline"/>
      </w:rPr>
    </w:lvl>
    <w:lvl w:ilvl="6">
      <w:start w:val="1"/>
      <w:numFmt w:val="decimal"/>
      <w:lvlText w:val="%7."/>
      <w:lvlJc w:val="left"/>
      <w:pPr>
        <w:ind w:left="5022" w:hanging="360"/>
      </w:pPr>
      <w:rPr>
        <w:vertAlign w:val="baseline"/>
      </w:rPr>
    </w:lvl>
    <w:lvl w:ilvl="7">
      <w:start w:val="1"/>
      <w:numFmt w:val="lowerLetter"/>
      <w:lvlText w:val="%8."/>
      <w:lvlJc w:val="left"/>
      <w:pPr>
        <w:ind w:left="5742" w:hanging="360"/>
      </w:pPr>
      <w:rPr>
        <w:vertAlign w:val="baseline"/>
      </w:rPr>
    </w:lvl>
    <w:lvl w:ilvl="8">
      <w:start w:val="1"/>
      <w:numFmt w:val="lowerRoman"/>
      <w:lvlText w:val="%9."/>
      <w:lvlJc w:val="right"/>
      <w:pPr>
        <w:ind w:left="6462" w:hanging="180"/>
      </w:pPr>
      <w:rPr>
        <w:vertAlign w:val="baseline"/>
      </w:rPr>
    </w:lvl>
  </w:abstractNum>
  <w:abstractNum w:abstractNumId="12">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120" w:before="240" w:line="288" w:lineRule="auto"/>
      <w:jc w:val="both"/>
    </w:pPr>
    <w:rPr>
      <w:rFonts w:ascii="Arial" w:cs="Arial" w:eastAsia="Arial" w:hAnsi="Arial"/>
      <w:b w:val="1"/>
      <w:i w:val="1"/>
      <w:sz w:val="24"/>
      <w:szCs w:val="24"/>
    </w:rPr>
  </w:style>
  <w:style w:type="paragraph" w:styleId="Heading3">
    <w:name w:val="heading 3"/>
    <w:basedOn w:val="Normal"/>
    <w:next w:val="Normal"/>
    <w:pPr>
      <w:keepNext w:val="1"/>
      <w:spacing w:after="120" w:lineRule="auto"/>
      <w:ind w:left="0" w:hanging="1"/>
      <w:jc w:val="center"/>
    </w:pPr>
    <w:rPr>
      <w:rFonts w:ascii="Arial Narrow" w:cs="Arial Narrow" w:eastAsia="Arial Narrow" w:hAnsi="Arial Narrow"/>
      <w:b w:val="1"/>
      <w:sz w:val="24"/>
      <w:szCs w:val="24"/>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spacing w:after="120" w:lineRule="auto"/>
      <w:ind w:left="0" w:hanging="1"/>
      <w:jc w:val="both"/>
    </w:pPr>
    <w:rPr>
      <w:rFonts w:ascii="Arial" w:cs="Arial" w:eastAsia="Arial" w:hAnsi="Arial"/>
      <w:b w:val="1"/>
      <w:sz w:val="28"/>
      <w:szCs w:val="28"/>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120" w:before="240" w:line="288" w:lineRule="auto"/>
      <w:jc w:val="both"/>
    </w:pPr>
    <w:rPr>
      <w:rFonts w:ascii="Arial" w:cs="Arial" w:eastAsia="Arial" w:hAnsi="Arial"/>
      <w:b w:val="1"/>
      <w:i w:val="1"/>
      <w:sz w:val="24"/>
      <w:szCs w:val="24"/>
    </w:rPr>
  </w:style>
  <w:style w:type="paragraph" w:styleId="Heading3">
    <w:name w:val="heading 3"/>
    <w:basedOn w:val="Normal"/>
    <w:next w:val="Normal"/>
    <w:pPr>
      <w:keepNext w:val="1"/>
      <w:spacing w:after="120" w:lineRule="auto"/>
      <w:ind w:left="0" w:hanging="1"/>
      <w:jc w:val="center"/>
    </w:pPr>
    <w:rPr>
      <w:rFonts w:ascii="Arial Narrow" w:cs="Arial Narrow" w:eastAsia="Arial Narrow" w:hAnsi="Arial Narrow"/>
      <w:b w:val="1"/>
      <w:sz w:val="24"/>
      <w:szCs w:val="24"/>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spacing w:after="120" w:lineRule="auto"/>
      <w:ind w:left="0" w:hanging="1"/>
      <w:jc w:val="both"/>
    </w:pPr>
    <w:rPr>
      <w:rFonts w:ascii="Arial" w:cs="Arial" w:eastAsia="Arial" w:hAnsi="Arial"/>
      <w:b w:val="1"/>
      <w:sz w:val="28"/>
      <w:szCs w:val="28"/>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704A4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2E2351"/>
    <w:pPr>
      <w:keepNext w:val="1"/>
      <w:spacing w:after="120" w:before="240" w:line="288" w:lineRule="auto"/>
      <w:jc w:val="both"/>
      <w:outlineLvl w:val="1"/>
    </w:pPr>
    <w:rPr>
      <w:rFonts w:ascii="Arial" w:cs="Arial" w:eastAsia="Times New Roman" w:hAnsi="Arial"/>
      <w:b w:val="1"/>
      <w:bCs w:val="1"/>
      <w:i w:val="1"/>
      <w:iCs w:val="1"/>
      <w:sz w:val="24"/>
      <w:szCs w:val="28"/>
      <w:lang w:eastAsia="de-DE" w:val="de-DE"/>
    </w:rPr>
  </w:style>
  <w:style w:type="paragraph" w:styleId="Heading3">
    <w:name w:val="heading 3"/>
    <w:basedOn w:val="Normal"/>
    <w:next w:val="Normal"/>
    <w:link w:val="Heading3Char"/>
    <w:uiPriority w:val="9"/>
    <w:unhideWhenUsed w:val="1"/>
    <w:qFormat w:val="1"/>
    <w:rsid w:val="00704A41"/>
    <w:pPr>
      <w:keepNext w:val="1"/>
      <w:suppressAutoHyphens w:val="1"/>
      <w:spacing w:after="120" w:line="1" w:lineRule="atLeast"/>
      <w:ind w:left="-1" w:leftChars="-1" w:hanging="1" w:hangingChars="1"/>
      <w:jc w:val="center"/>
      <w:outlineLvl w:val="2"/>
    </w:pPr>
    <w:rPr>
      <w:rFonts w:ascii="Arial Narrow" w:cs="Arial" w:eastAsia="Times New Roman" w:hAnsi="Arial Narrow"/>
      <w:b w:val="1"/>
      <w:position w:val="-1"/>
      <w:sz w:val="24"/>
      <w:szCs w:val="24"/>
      <w:lang w:eastAsia="de-DE" w:val="de-DE"/>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unhideWhenUsed w:val="1"/>
    <w:qFormat w:val="1"/>
    <w:pPr>
      <w:keepNext w:val="1"/>
      <w:keepLines w:val="1"/>
      <w:spacing w:after="40" w:before="220"/>
      <w:outlineLvl w:val="4"/>
    </w:pPr>
    <w:rPr>
      <w:b w:val="1"/>
    </w:rPr>
  </w:style>
  <w:style w:type="paragraph" w:styleId="Heading6">
    <w:name w:val="heading 6"/>
    <w:basedOn w:val="Normal"/>
    <w:next w:val="Normal"/>
    <w:link w:val="Heading6Char"/>
    <w:uiPriority w:val="9"/>
    <w:unhideWhenUsed w:val="1"/>
    <w:qFormat w:val="1"/>
    <w:rsid w:val="00704A41"/>
    <w:pPr>
      <w:keepNext w:val="1"/>
      <w:suppressAutoHyphens w:val="1"/>
      <w:spacing w:after="120" w:line="1" w:lineRule="atLeast"/>
      <w:ind w:left="-1" w:leftChars="-1" w:hanging="1" w:hangingChars="1"/>
      <w:jc w:val="both"/>
      <w:outlineLvl w:val="5"/>
    </w:pPr>
    <w:rPr>
      <w:rFonts w:ascii="Arial" w:cs="Arial" w:eastAsia="Times New Roman" w:hAnsi="Arial"/>
      <w:b w:val="1"/>
      <w:position w:val="-1"/>
      <w:sz w:val="28"/>
      <w:szCs w:val="28"/>
      <w:lang w:eastAsia="de-DE" w:val="de-DE"/>
    </w:rPr>
  </w:style>
  <w:style w:type="paragraph" w:styleId="Heading7">
    <w:name w:val="heading 7"/>
    <w:basedOn w:val="Normal"/>
    <w:next w:val="Normal"/>
    <w:link w:val="Heading7Char"/>
    <w:unhideWhenUsed w:val="1"/>
    <w:qFormat w:val="1"/>
    <w:rsid w:val="003F0F9B"/>
    <w:pPr>
      <w:keepNext w:val="1"/>
      <w:keepLines w:val="1"/>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nhideWhenUsed w:val="1"/>
    <w:qFormat w:val="1"/>
    <w:rsid w:val="003F0F9B"/>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3Char" w:customStyle="1">
    <w:name w:val="Heading 3 Char"/>
    <w:basedOn w:val="DefaultParagraphFont"/>
    <w:link w:val="Heading3"/>
    <w:uiPriority w:val="9"/>
    <w:semiHidden w:val="1"/>
    <w:rsid w:val="00704A41"/>
    <w:rPr>
      <w:rFonts w:ascii="Arial Narrow" w:cs="Arial" w:eastAsia="Times New Roman" w:hAnsi="Arial Narrow"/>
      <w:b w:val="1"/>
      <w:position w:val="-1"/>
      <w:sz w:val="24"/>
      <w:szCs w:val="24"/>
      <w:lang w:eastAsia="de-DE" w:val="de-DE"/>
    </w:rPr>
  </w:style>
  <w:style w:type="character" w:styleId="Heading6Char" w:customStyle="1">
    <w:name w:val="Heading 6 Char"/>
    <w:basedOn w:val="DefaultParagraphFont"/>
    <w:link w:val="Heading6"/>
    <w:uiPriority w:val="9"/>
    <w:rsid w:val="00704A41"/>
    <w:rPr>
      <w:rFonts w:ascii="Arial" w:cs="Arial" w:eastAsia="Times New Roman" w:hAnsi="Arial"/>
      <w:b w:val="1"/>
      <w:position w:val="-1"/>
      <w:sz w:val="28"/>
      <w:szCs w:val="28"/>
      <w:lang w:eastAsia="de-DE" w:val="de-DE"/>
    </w:rPr>
  </w:style>
  <w:style w:type="paragraph" w:styleId="Aufzhlungnichtnumeriert" w:customStyle="1">
    <w:name w:val="Aufzählung nicht numeriert"/>
    <w:basedOn w:val="Normal"/>
    <w:rsid w:val="00704A41"/>
    <w:pPr>
      <w:suppressAutoHyphens w:val="1"/>
      <w:spacing w:after="120" w:line="1" w:lineRule="atLeast"/>
      <w:jc w:val="both"/>
      <w:outlineLvl w:val="0"/>
    </w:pPr>
    <w:rPr>
      <w:rFonts w:ascii="Arial" w:cs="Arial" w:eastAsia="Batang" w:hAnsi="Arial"/>
      <w:position w:val="-1"/>
      <w:szCs w:val="24"/>
      <w:lang w:eastAsia="de-DE" w:val="de-DE"/>
    </w:rPr>
  </w:style>
  <w:style w:type="paragraph" w:styleId="Heading10" w:customStyle="1">
    <w:name w:val="Heading1"/>
    <w:basedOn w:val="Normal"/>
    <w:next w:val="Heading1"/>
    <w:rsid w:val="00704A41"/>
    <w:pPr>
      <w:suppressAutoHyphens w:val="1"/>
      <w:spacing w:after="240" w:before="120" w:line="1" w:lineRule="atLeast"/>
      <w:ind w:left="-1" w:leftChars="-1" w:hanging="1" w:hangingChars="1"/>
      <w:jc w:val="both"/>
      <w:outlineLvl w:val="0"/>
    </w:pPr>
    <w:rPr>
      <w:rFonts w:ascii="Arial" w:cs="Arial" w:eastAsia="Batang" w:hAnsi="Arial"/>
      <w:position w:val="-1"/>
      <w:sz w:val="28"/>
      <w:szCs w:val="24"/>
      <w:u w:val="single"/>
      <w:lang w:eastAsia="de-DE" w:val="de-DE"/>
    </w:rPr>
  </w:style>
  <w:style w:type="character" w:styleId="Heading1Char" w:customStyle="1">
    <w:name w:val="Heading 1 Char"/>
    <w:basedOn w:val="DefaultParagraphFont"/>
    <w:link w:val="Heading1"/>
    <w:uiPriority w:val="9"/>
    <w:rsid w:val="00704A41"/>
    <w:rPr>
      <w:rFonts w:asciiTheme="majorHAnsi" w:cstheme="majorBidi" w:eastAsiaTheme="majorEastAsia" w:hAnsiTheme="majorHAnsi"/>
      <w:color w:val="2f5496" w:themeColor="accent1" w:themeShade="0000BF"/>
      <w:sz w:val="32"/>
      <w:szCs w:val="32"/>
    </w:rPr>
  </w:style>
  <w:style w:type="character" w:styleId="Heading7Char" w:customStyle="1">
    <w:name w:val="Heading 7 Char"/>
    <w:basedOn w:val="DefaultParagraphFont"/>
    <w:link w:val="Heading7"/>
    <w:uiPriority w:val="9"/>
    <w:semiHidden w:val="1"/>
    <w:rsid w:val="003F0F9B"/>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3F0F9B"/>
    <w:rPr>
      <w:rFonts w:asciiTheme="majorHAnsi" w:cstheme="majorBidi" w:eastAsiaTheme="majorEastAsia" w:hAnsiTheme="majorHAnsi"/>
      <w:color w:val="272727" w:themeColor="text1" w:themeTint="0000D8"/>
      <w:sz w:val="21"/>
      <w:szCs w:val="21"/>
    </w:rPr>
  </w:style>
  <w:style w:type="character" w:styleId="Emphasis">
    <w:name w:val="Emphasis"/>
    <w:basedOn w:val="DefaultParagraphFont"/>
    <w:uiPriority w:val="20"/>
    <w:qFormat w:val="1"/>
    <w:rsid w:val="003F0F9B"/>
    <w:rPr>
      <w:i w:val="1"/>
      <w:iCs w:val="1"/>
    </w:rPr>
  </w:style>
  <w:style w:type="paragraph" w:styleId="Footer">
    <w:name w:val="footer"/>
    <w:basedOn w:val="Normal"/>
    <w:link w:val="FooterChar"/>
    <w:unhideWhenUsed w:val="1"/>
    <w:rsid w:val="003F0F9B"/>
    <w:pPr>
      <w:tabs>
        <w:tab w:val="center" w:pos="4536"/>
        <w:tab w:val="right" w:pos="9072"/>
      </w:tabs>
      <w:spacing w:after="120" w:line="240" w:lineRule="auto"/>
      <w:jc w:val="both"/>
    </w:pPr>
    <w:rPr>
      <w:rFonts w:ascii="Batang" w:cs="Times New Roman" w:eastAsia="Times New Roman" w:hAnsi="Batang"/>
      <w:sz w:val="24"/>
      <w:szCs w:val="24"/>
      <w:lang w:eastAsia="de-DE" w:val="de-DE"/>
    </w:rPr>
  </w:style>
  <w:style w:type="character" w:styleId="FooterChar" w:customStyle="1">
    <w:name w:val="Footer Char"/>
    <w:basedOn w:val="DefaultParagraphFont"/>
    <w:link w:val="Footer"/>
    <w:rsid w:val="003F0F9B"/>
    <w:rPr>
      <w:rFonts w:ascii="Batang" w:cs="Times New Roman" w:eastAsia="Times New Roman" w:hAnsi="Batang"/>
      <w:sz w:val="24"/>
      <w:szCs w:val="24"/>
      <w:lang w:eastAsia="de-DE" w:val="de-DE"/>
    </w:rPr>
  </w:style>
  <w:style w:type="paragraph" w:styleId="Aufzhlung-nichtnummeriert" w:customStyle="1">
    <w:name w:val="Aufzählung - nicht nummeriert"/>
    <w:basedOn w:val="Normal"/>
    <w:rsid w:val="008C5784"/>
    <w:pPr>
      <w:numPr>
        <w:numId w:val="10"/>
      </w:numPr>
      <w:tabs>
        <w:tab w:val="num" w:pos="360"/>
      </w:tabs>
      <w:suppressAutoHyphens w:val="1"/>
      <w:spacing w:after="120" w:line="288" w:lineRule="auto"/>
      <w:ind w:left="360" w:leftChars="-1" w:hanging="1" w:hangingChars="1"/>
      <w:jc w:val="both"/>
      <w:outlineLvl w:val="0"/>
    </w:pPr>
    <w:rPr>
      <w:rFonts w:ascii="Arial" w:cs="Batang" w:eastAsia="Batang" w:hAnsi="Arial"/>
      <w:position w:val="-1"/>
      <w:szCs w:val="24"/>
      <w:lang w:eastAsia="de-DE" w:val="de-DE"/>
    </w:rPr>
  </w:style>
  <w:style w:type="paragraph" w:styleId="Textkrpernummeriert" w:customStyle="1">
    <w:name w:val="Textkörper_nummeriert"/>
    <w:basedOn w:val="Normal"/>
    <w:rsid w:val="008C5784"/>
    <w:pPr>
      <w:numPr>
        <w:numId w:val="11"/>
      </w:numPr>
      <w:suppressAutoHyphens w:val="1"/>
      <w:spacing w:after="120" w:line="288" w:lineRule="auto"/>
      <w:ind w:left="-1" w:leftChars="-1" w:hanging="1" w:hangingChars="1"/>
      <w:jc w:val="both"/>
      <w:outlineLvl w:val="0"/>
    </w:pPr>
    <w:rPr>
      <w:rFonts w:ascii="Arial" w:cs="Arial" w:eastAsia="Batang" w:hAnsi="Arial"/>
      <w:position w:val="-1"/>
      <w:sz w:val="24"/>
      <w:szCs w:val="24"/>
      <w:lang w:eastAsia="de-DE" w:val="en-GB"/>
    </w:rPr>
  </w:style>
  <w:style w:type="paragraph" w:styleId="ListParagraph">
    <w:name w:val="List Paragraph"/>
    <w:aliases w:val="Body of text"/>
    <w:basedOn w:val="Normal"/>
    <w:link w:val="ListParagraphChar"/>
    <w:uiPriority w:val="34"/>
    <w:qFormat w:val="1"/>
    <w:rsid w:val="00A005D3"/>
    <w:pPr>
      <w:spacing w:after="200" w:line="276" w:lineRule="auto"/>
      <w:ind w:left="720"/>
      <w:contextualSpacing w:val="1"/>
    </w:pPr>
    <w:rPr>
      <w:rFonts w:cs="Arial"/>
      <w:lang w:val="id-ID"/>
    </w:rPr>
  </w:style>
  <w:style w:type="character" w:styleId="Hyperlink">
    <w:name w:val="Hyperlink"/>
    <w:basedOn w:val="DefaultParagraphFont"/>
    <w:uiPriority w:val="99"/>
    <w:semiHidden w:val="1"/>
    <w:unhideWhenUsed w:val="1"/>
    <w:rsid w:val="003978B2"/>
    <w:rPr>
      <w:color w:val="0563c1" w:themeColor="hyperlink"/>
      <w:u w:val="single"/>
    </w:rPr>
  </w:style>
  <w:style w:type="character" w:styleId="Heading2Char" w:customStyle="1">
    <w:name w:val="Heading 2 Char"/>
    <w:basedOn w:val="DefaultParagraphFont"/>
    <w:link w:val="Heading2"/>
    <w:rsid w:val="002E2351"/>
    <w:rPr>
      <w:rFonts w:ascii="Arial" w:cs="Arial" w:eastAsia="Times New Roman" w:hAnsi="Arial"/>
      <w:b w:val="1"/>
      <w:bCs w:val="1"/>
      <w:i w:val="1"/>
      <w:iCs w:val="1"/>
      <w:sz w:val="24"/>
      <w:szCs w:val="28"/>
      <w:lang w:eastAsia="de-DE" w:val="de-DE"/>
    </w:rPr>
  </w:style>
  <w:style w:type="paragraph" w:styleId="BodyText">
    <w:name w:val="Body Text"/>
    <w:basedOn w:val="Normal"/>
    <w:link w:val="BodyTextChar"/>
    <w:rsid w:val="002E2351"/>
    <w:pPr>
      <w:spacing w:after="120" w:line="288" w:lineRule="auto"/>
      <w:ind w:left="357"/>
      <w:jc w:val="both"/>
    </w:pPr>
    <w:rPr>
      <w:rFonts w:ascii="Arial" w:cs="Arial" w:eastAsia="Times New Roman" w:hAnsi="Arial"/>
      <w:szCs w:val="24"/>
      <w:lang w:eastAsia="de-DE" w:val="de-DE"/>
    </w:rPr>
  </w:style>
  <w:style w:type="character" w:styleId="BodyTextChar" w:customStyle="1">
    <w:name w:val="Body Text Char"/>
    <w:basedOn w:val="DefaultParagraphFont"/>
    <w:link w:val="BodyText"/>
    <w:rsid w:val="002E2351"/>
    <w:rPr>
      <w:rFonts w:ascii="Arial" w:cs="Arial" w:eastAsia="Times New Roman" w:hAnsi="Arial"/>
      <w:szCs w:val="24"/>
      <w:lang w:eastAsia="de-DE" w:val="de-DE"/>
    </w:rPr>
  </w:style>
  <w:style w:type="table" w:styleId="TableGrid">
    <w:name w:val="Table Grid"/>
    <w:basedOn w:val="TableNormal"/>
    <w:rsid w:val="002E2351"/>
    <w:pPr>
      <w:spacing w:after="0" w:line="240" w:lineRule="auto"/>
    </w:pPr>
    <w:rPr>
      <w:rFonts w:ascii="Times New Roman" w:cs="Times New Roman" w:eastAsia="Times New Roman" w:hAnsi="Times New Roman"/>
      <w:sz w:val="20"/>
      <w:szCs w:val="20"/>
      <w:lang w:eastAsia="de-DE" w:val="de-DE"/>
    </w:rPr>
    <w:tblPr>
      <w:tblInd w:w="0.0" w:type="nil"/>
    </w:tblPr>
  </w:style>
  <w:style w:type="paragraph" w:styleId="Anwesenheit" w:customStyle="1">
    <w:name w:val="Anwesenheit"/>
    <w:basedOn w:val="Header"/>
    <w:rsid w:val="002E2351"/>
    <w:pPr>
      <w:tabs>
        <w:tab w:val="clear" w:pos="4536"/>
        <w:tab w:val="clear" w:pos="9072"/>
      </w:tabs>
      <w:overflowPunct w:val="0"/>
      <w:autoSpaceDE w:val="0"/>
      <w:autoSpaceDN w:val="0"/>
      <w:adjustRightInd w:val="0"/>
      <w:spacing w:line="288" w:lineRule="auto"/>
    </w:pPr>
    <w:rPr>
      <w:rFonts w:ascii="Arial" w:cs="Arial" w:hAnsi="Arial"/>
      <w:sz w:val="22"/>
    </w:rPr>
  </w:style>
  <w:style w:type="paragraph" w:styleId="Header">
    <w:name w:val="header"/>
    <w:basedOn w:val="Normal"/>
    <w:link w:val="HeaderChar"/>
    <w:rsid w:val="002E2351"/>
    <w:pPr>
      <w:tabs>
        <w:tab w:val="center" w:pos="4536"/>
        <w:tab w:val="right" w:pos="9072"/>
      </w:tabs>
      <w:spacing w:after="120" w:line="240" w:lineRule="auto"/>
      <w:jc w:val="both"/>
    </w:pPr>
    <w:rPr>
      <w:rFonts w:ascii="Batang" w:cs="Times New Roman" w:eastAsia="Times New Roman" w:hAnsi="Batang"/>
      <w:sz w:val="24"/>
      <w:szCs w:val="24"/>
      <w:lang w:eastAsia="de-DE" w:val="de-DE"/>
    </w:rPr>
  </w:style>
  <w:style w:type="character" w:styleId="HeaderChar" w:customStyle="1">
    <w:name w:val="Header Char"/>
    <w:basedOn w:val="DefaultParagraphFont"/>
    <w:link w:val="Header"/>
    <w:rsid w:val="002E2351"/>
    <w:rPr>
      <w:rFonts w:ascii="Batang" w:cs="Times New Roman" w:eastAsia="Times New Roman" w:hAnsi="Batang"/>
      <w:sz w:val="24"/>
      <w:szCs w:val="24"/>
      <w:lang w:eastAsia="de-DE" w:val="de-DE"/>
    </w:rPr>
  </w:style>
  <w:style w:type="paragraph" w:styleId="TOP" w:customStyle="1">
    <w:name w:val="TOP"/>
    <w:basedOn w:val="Heading2"/>
    <w:rsid w:val="002E2351"/>
    <w:pPr>
      <w:overflowPunct w:val="0"/>
      <w:autoSpaceDE w:val="0"/>
      <w:autoSpaceDN w:val="0"/>
      <w:adjustRightInd w:val="0"/>
    </w:pPr>
    <w:rPr>
      <w:rFonts w:cs="Times New Roman"/>
      <w:bCs w:val="0"/>
      <w:i w:val="0"/>
      <w:iCs w:val="0"/>
      <w:szCs w:val="20"/>
    </w:rPr>
  </w:style>
  <w:style w:type="paragraph" w:styleId="Studiengang" w:customStyle="1">
    <w:name w:val="Studiengang"/>
    <w:basedOn w:val="BodyTextIndent"/>
    <w:rsid w:val="002E2351"/>
    <w:pPr>
      <w:numPr>
        <w:numId w:val="0"/>
      </w:numPr>
      <w:spacing w:before="120"/>
    </w:pPr>
    <w:rPr>
      <w:rFonts w:cs="Arial"/>
      <w:u w:val="single"/>
    </w:rPr>
  </w:style>
  <w:style w:type="paragraph" w:styleId="BodyTextIndent">
    <w:name w:val="Body Text Indent"/>
    <w:aliases w:val="Textkörper-Einzug"/>
    <w:basedOn w:val="Normal"/>
    <w:link w:val="BodyTextIndentChar"/>
    <w:rsid w:val="002E2351"/>
    <w:pPr>
      <w:numPr>
        <w:numId w:val="132"/>
      </w:numPr>
      <w:spacing w:after="120" w:before="60" w:line="240" w:lineRule="auto"/>
      <w:jc w:val="both"/>
    </w:pPr>
    <w:rPr>
      <w:rFonts w:ascii="Arial" w:cs="Times New Roman" w:eastAsia="Times New Roman" w:hAnsi="Arial"/>
      <w:szCs w:val="24"/>
      <w:lang w:eastAsia="de-DE" w:val="de-DE"/>
    </w:rPr>
  </w:style>
  <w:style w:type="character" w:styleId="BodyTextIndentChar" w:customStyle="1">
    <w:name w:val="Body Text Indent Char"/>
    <w:aliases w:val="Textkörper-Einzug Char"/>
    <w:basedOn w:val="DefaultParagraphFont"/>
    <w:link w:val="BodyTextIndent"/>
    <w:rsid w:val="002E2351"/>
    <w:rPr>
      <w:rFonts w:ascii="Arial" w:cs="Times New Roman" w:eastAsia="Times New Roman" w:hAnsi="Arial"/>
      <w:szCs w:val="24"/>
      <w:lang w:eastAsia="de-DE" w:val="de-DE"/>
    </w:rPr>
  </w:style>
  <w:style w:type="paragraph" w:styleId="Protokollfhrung" w:customStyle="1">
    <w:name w:val="Protokollführung"/>
    <w:basedOn w:val="Normal"/>
    <w:rsid w:val="002E2351"/>
    <w:pPr>
      <w:keepNext w:val="1"/>
      <w:keepLines w:val="1"/>
      <w:tabs>
        <w:tab w:val="left" w:pos="6120"/>
      </w:tabs>
      <w:overflowPunct w:val="0"/>
      <w:autoSpaceDE w:val="0"/>
      <w:autoSpaceDN w:val="0"/>
      <w:adjustRightInd w:val="0"/>
      <w:spacing w:after="120" w:before="1200" w:line="288" w:lineRule="auto"/>
      <w:jc w:val="both"/>
    </w:pPr>
    <w:rPr>
      <w:rFonts w:ascii="Arial" w:cs="Arial" w:eastAsia="Times New Roman" w:hAnsi="Arial"/>
      <w:szCs w:val="24"/>
      <w:lang w:eastAsia="de-DE" w:val="de-DE"/>
    </w:rPr>
  </w:style>
  <w:style w:type="paragraph" w:styleId="ToDo-Tabelle" w:customStyle="1">
    <w:name w:val="ToDo-Tabelle"/>
    <w:basedOn w:val="BodyTextIndent"/>
    <w:rsid w:val="002E2351"/>
    <w:pPr>
      <w:numPr>
        <w:numId w:val="0"/>
      </w:numPr>
      <w:spacing w:after="60" w:before="0"/>
    </w:pPr>
    <w:rPr>
      <w:sz w:val="20"/>
    </w:rPr>
  </w:style>
  <w:style w:type="paragraph" w:styleId="TextkrperBlock" w:customStyle="1">
    <w:name w:val="Textkörper_Block"/>
    <w:basedOn w:val="Normal"/>
    <w:rsid w:val="002E2351"/>
    <w:pPr>
      <w:spacing w:after="120" w:before="60" w:line="240" w:lineRule="auto"/>
      <w:jc w:val="both"/>
    </w:pPr>
    <w:rPr>
      <w:rFonts w:ascii="Arial" w:cs="Times New Roman" w:eastAsia="Times New Roman" w:hAnsi="Arial"/>
      <w:szCs w:val="24"/>
      <w:lang w:eastAsia="de-DE" w:val="de-DE"/>
    </w:rPr>
  </w:style>
  <w:style w:type="paragraph" w:styleId="Absatz-Standard" w:customStyle="1">
    <w:name w:val="Absatz - Standard"/>
    <w:basedOn w:val="Normal"/>
    <w:rsid w:val="002E2351"/>
    <w:pPr>
      <w:spacing w:after="120" w:line="288" w:lineRule="auto"/>
      <w:jc w:val="both"/>
    </w:pPr>
    <w:rPr>
      <w:rFonts w:ascii="Arial" w:cs="Times New Roman" w:eastAsia="Times New Roman" w:hAnsi="Arial"/>
      <w:szCs w:val="24"/>
      <w:lang w:eastAsia="de-DE" w:val="de-DE"/>
    </w:rPr>
  </w:style>
  <w:style w:type="paragraph" w:styleId="Aufzhlung-nummeriert" w:customStyle="1">
    <w:name w:val="Aufzählung - nummeriert"/>
    <w:basedOn w:val="List"/>
    <w:rsid w:val="002E2351"/>
    <w:pPr>
      <w:numPr>
        <w:numId w:val="133"/>
      </w:numPr>
      <w:tabs>
        <w:tab w:val="left" w:pos="357"/>
        <w:tab w:val="num" w:pos="643"/>
      </w:tabs>
      <w:spacing w:line="288" w:lineRule="auto"/>
      <w:ind w:left="643"/>
    </w:pPr>
    <w:rPr>
      <w:rFonts w:ascii="Arial" w:hAnsi="Arial"/>
      <w:sz w:val="22"/>
    </w:rPr>
  </w:style>
  <w:style w:type="paragraph" w:styleId="List">
    <w:name w:val="List"/>
    <w:basedOn w:val="Normal"/>
    <w:rsid w:val="002E2351"/>
    <w:pPr>
      <w:spacing w:after="120" w:line="240" w:lineRule="auto"/>
      <w:ind w:left="283" w:hanging="283"/>
      <w:jc w:val="both"/>
    </w:pPr>
    <w:rPr>
      <w:rFonts w:ascii="Batang" w:cs="Times New Roman" w:eastAsia="Times New Roman" w:hAnsi="Batang"/>
      <w:sz w:val="24"/>
      <w:szCs w:val="24"/>
      <w:lang w:eastAsia="de-DE" w:val="de-DE"/>
    </w:rPr>
  </w:style>
  <w:style w:type="paragraph" w:styleId="Kapitel-berschrift" w:customStyle="1">
    <w:name w:val="Kapitel - Überschrift"/>
    <w:basedOn w:val="Normal"/>
    <w:rsid w:val="002E2351"/>
    <w:pPr>
      <w:spacing w:after="120" w:before="240" w:line="288" w:lineRule="auto"/>
      <w:jc w:val="both"/>
    </w:pPr>
    <w:rPr>
      <w:rFonts w:ascii="Arial" w:cs="Times New Roman" w:eastAsia="Times New Roman" w:hAnsi="Arial"/>
      <w:b w:val="1"/>
      <w:szCs w:val="24"/>
      <w:lang w:eastAsia="de-DE" w:val="de-DE"/>
    </w:rPr>
  </w:style>
  <w:style w:type="paragraph" w:styleId="Aufzhlung" w:customStyle="1">
    <w:name w:val="Aufzählung"/>
    <w:basedOn w:val="Normal"/>
    <w:rsid w:val="002E2351"/>
    <w:pPr>
      <w:numPr>
        <w:numId w:val="134"/>
      </w:numPr>
      <w:tabs>
        <w:tab w:val="left" w:pos="851"/>
      </w:tabs>
      <w:spacing w:after="120" w:line="240" w:lineRule="auto"/>
      <w:jc w:val="both"/>
    </w:pPr>
    <w:rPr>
      <w:rFonts w:ascii="Arial" w:cs="Times New Roman" w:eastAsia="Times" w:hAnsi="Arial"/>
      <w:szCs w:val="20"/>
      <w:lang w:eastAsia="de-DE" w:val="de-DE"/>
    </w:rPr>
  </w:style>
  <w:style w:type="paragraph" w:styleId="Text-Absatz" w:customStyle="1">
    <w:name w:val="Text-Absatz"/>
    <w:basedOn w:val="Normal"/>
    <w:rsid w:val="002E2351"/>
    <w:pPr>
      <w:spacing w:after="120" w:line="288" w:lineRule="auto"/>
      <w:jc w:val="both"/>
    </w:pPr>
    <w:rPr>
      <w:rFonts w:ascii="Arial" w:cs="Times New Roman" w:eastAsia="Times New Roman" w:hAnsi="Arial"/>
      <w:szCs w:val="24"/>
      <w:lang w:eastAsia="de-DE" w:val="de-DE"/>
    </w:rPr>
  </w:style>
  <w:style w:type="paragraph" w:styleId="Anwesenheitfett" w:customStyle="1">
    <w:name w:val="Anwesenheit_fett"/>
    <w:basedOn w:val="Normal"/>
    <w:next w:val="MessageHeader"/>
    <w:rsid w:val="002E2351"/>
    <w:pPr>
      <w:spacing w:after="120" w:line="240" w:lineRule="auto"/>
      <w:jc w:val="both"/>
    </w:pPr>
    <w:rPr>
      <w:rFonts w:ascii="Arial" w:cs="Times New Roman" w:eastAsia="Times New Roman" w:hAnsi="Arial"/>
      <w:b w:val="1"/>
      <w:szCs w:val="20"/>
      <w:u w:val="single"/>
      <w:lang w:eastAsia="de-DE" w:val="de-DE"/>
    </w:rPr>
  </w:style>
  <w:style w:type="paragraph" w:styleId="MessageHeader">
    <w:name w:val="Message Header"/>
    <w:basedOn w:val="Normal"/>
    <w:link w:val="MessageHeaderChar"/>
    <w:rsid w:val="002E2351"/>
    <w:pPr>
      <w:pBdr>
        <w:top w:color="auto" w:space="1" w:sz="6" w:val="single"/>
        <w:left w:color="auto" w:space="1" w:sz="6" w:val="single"/>
        <w:bottom w:color="auto" w:space="1" w:sz="6" w:val="single"/>
        <w:right w:color="auto" w:space="1" w:sz="6" w:val="single"/>
      </w:pBdr>
      <w:shd w:color="auto" w:fill="auto" w:val="pct20"/>
      <w:spacing w:after="120" w:line="240" w:lineRule="auto"/>
      <w:ind w:left="1134" w:hanging="1134"/>
      <w:jc w:val="both"/>
    </w:pPr>
    <w:rPr>
      <w:rFonts w:ascii="Arial" w:cs="Arial" w:eastAsia="Times New Roman" w:hAnsi="Arial"/>
      <w:sz w:val="24"/>
      <w:szCs w:val="24"/>
      <w:lang w:eastAsia="de-DE" w:val="de-DE"/>
    </w:rPr>
  </w:style>
  <w:style w:type="character" w:styleId="MessageHeaderChar" w:customStyle="1">
    <w:name w:val="Message Header Char"/>
    <w:basedOn w:val="DefaultParagraphFont"/>
    <w:link w:val="MessageHeader"/>
    <w:rsid w:val="002E2351"/>
    <w:rPr>
      <w:rFonts w:ascii="Arial" w:cs="Arial" w:eastAsia="Times New Roman" w:hAnsi="Arial"/>
      <w:sz w:val="24"/>
      <w:szCs w:val="24"/>
      <w:shd w:color="auto" w:fill="auto" w:val="pct20"/>
      <w:lang w:eastAsia="de-DE" w:val="de-DE"/>
    </w:rPr>
  </w:style>
  <w:style w:type="paragraph" w:styleId="AnwesenheitNamensliste" w:customStyle="1">
    <w:name w:val="Anwesenheit_Namensliste"/>
    <w:basedOn w:val="Normal"/>
    <w:rsid w:val="002E2351"/>
    <w:pPr>
      <w:spacing w:after="120" w:line="240" w:lineRule="auto"/>
      <w:jc w:val="both"/>
    </w:pPr>
    <w:rPr>
      <w:rFonts w:ascii="Arial" w:cs="Times New Roman" w:eastAsia="Times New Roman" w:hAnsi="Arial"/>
      <w:szCs w:val="20"/>
      <w:lang w:eastAsia="de-DE" w:val="de-DE"/>
    </w:rPr>
  </w:style>
  <w:style w:type="paragraph" w:styleId="TOP1" w:customStyle="1">
    <w:name w:val="TOP 1"/>
    <w:basedOn w:val="TOC2"/>
    <w:rsid w:val="002E2351"/>
    <w:pPr>
      <w:ind w:left="0"/>
    </w:pPr>
    <w:rPr>
      <w:rFonts w:ascii="Arial" w:hAnsi="Arial"/>
      <w:b w:val="1"/>
      <w:smallCaps w:val="1"/>
      <w:noProof w:val="1"/>
      <w:sz w:val="22"/>
      <w:szCs w:val="20"/>
    </w:rPr>
  </w:style>
  <w:style w:type="paragraph" w:styleId="TOC2">
    <w:name w:val="toc 2"/>
    <w:basedOn w:val="Normal"/>
    <w:next w:val="Normal"/>
    <w:autoRedefine w:val="1"/>
    <w:semiHidden w:val="1"/>
    <w:rsid w:val="002E2351"/>
    <w:pPr>
      <w:spacing w:after="120" w:line="240" w:lineRule="auto"/>
      <w:ind w:left="240"/>
      <w:jc w:val="both"/>
    </w:pPr>
    <w:rPr>
      <w:rFonts w:ascii="Batang" w:cs="Times New Roman" w:eastAsia="Times New Roman" w:hAnsi="Batang"/>
      <w:sz w:val="24"/>
      <w:szCs w:val="24"/>
      <w:lang w:eastAsia="de-DE" w:val="de-DE"/>
    </w:rPr>
  </w:style>
  <w:style w:type="paragraph" w:styleId="TOP11" w:customStyle="1">
    <w:name w:val="TOP 1.1"/>
    <w:basedOn w:val="TOC3"/>
    <w:rsid w:val="002E2351"/>
    <w:pPr>
      <w:tabs>
        <w:tab w:val="left" w:pos="1440"/>
        <w:tab w:val="right" w:pos="9361"/>
      </w:tabs>
      <w:ind w:left="2342" w:hanging="1440"/>
    </w:pPr>
    <w:rPr>
      <w:rFonts w:ascii="Arial" w:hAnsi="Arial"/>
      <w:noProof w:val="1"/>
      <w:sz w:val="20"/>
      <w:szCs w:val="20"/>
    </w:rPr>
  </w:style>
  <w:style w:type="paragraph" w:styleId="TOC3">
    <w:name w:val="toc 3"/>
    <w:basedOn w:val="Normal"/>
    <w:next w:val="Normal"/>
    <w:autoRedefine w:val="1"/>
    <w:semiHidden w:val="1"/>
    <w:rsid w:val="002E2351"/>
    <w:pPr>
      <w:spacing w:after="120" w:line="240" w:lineRule="auto"/>
      <w:ind w:left="480"/>
      <w:jc w:val="both"/>
    </w:pPr>
    <w:rPr>
      <w:rFonts w:ascii="Batang" w:cs="Times New Roman" w:eastAsia="Times New Roman" w:hAnsi="Batang"/>
      <w:sz w:val="24"/>
      <w:szCs w:val="24"/>
      <w:lang w:eastAsia="de-DE" w:val="de-DE"/>
    </w:rPr>
  </w:style>
  <w:style w:type="paragraph" w:styleId="Textabsatz1" w:customStyle="1">
    <w:name w:val="Textabsatz 1"/>
    <w:basedOn w:val="Normal"/>
    <w:rsid w:val="002E2351"/>
    <w:pPr>
      <w:spacing w:after="120" w:line="240" w:lineRule="auto"/>
      <w:ind w:left="902"/>
      <w:jc w:val="both"/>
    </w:pPr>
    <w:rPr>
      <w:rFonts w:ascii="Arial" w:cs="Times New Roman" w:eastAsia="Times New Roman" w:hAnsi="Arial"/>
      <w:szCs w:val="20"/>
      <w:lang w:eastAsia="de-DE" w:val="de-DE"/>
    </w:rPr>
  </w:style>
  <w:style w:type="paragraph" w:styleId="Textabsatz2" w:customStyle="1">
    <w:name w:val="Textabsatz 2"/>
    <w:basedOn w:val="Normal"/>
    <w:rsid w:val="002E2351"/>
    <w:pPr>
      <w:spacing w:after="120" w:line="240" w:lineRule="auto"/>
      <w:ind w:left="1440"/>
      <w:jc w:val="both"/>
    </w:pPr>
    <w:rPr>
      <w:rFonts w:ascii="Arial" w:cs="Times New Roman" w:eastAsia="Times New Roman" w:hAnsi="Arial"/>
      <w:szCs w:val="20"/>
      <w:lang w:eastAsia="de-DE" w:val="de-DE"/>
    </w:rPr>
  </w:style>
  <w:style w:type="paragraph" w:styleId="Ort" w:customStyle="1">
    <w:name w:val="Ort"/>
    <w:basedOn w:val="Normal"/>
    <w:rsid w:val="002E2351"/>
    <w:pPr>
      <w:spacing w:after="720" w:before="240" w:line="240" w:lineRule="auto"/>
      <w:jc w:val="both"/>
    </w:pPr>
    <w:rPr>
      <w:rFonts w:ascii="Arial" w:cs="Times New Roman" w:eastAsia="Times New Roman" w:hAnsi="Arial"/>
      <w:szCs w:val="20"/>
      <w:lang w:eastAsia="de-DE" w:val="de-DE"/>
    </w:rPr>
  </w:style>
  <w:style w:type="paragraph" w:styleId="BeschlussersteAbsatz" w:customStyle="1">
    <w:name w:val="Beschluss_erste Absatz"/>
    <w:basedOn w:val="Normal"/>
    <w:rsid w:val="002E2351"/>
    <w:pPr>
      <w:spacing w:after="120" w:line="240" w:lineRule="auto"/>
      <w:ind w:left="1979" w:hanging="539"/>
      <w:jc w:val="both"/>
    </w:pPr>
    <w:rPr>
      <w:rFonts w:ascii="Arial" w:cs="Times New Roman" w:eastAsia="Times New Roman" w:hAnsi="Arial"/>
      <w:szCs w:val="20"/>
      <w:lang w:eastAsia="de-DE" w:val="de-DE"/>
    </w:rPr>
  </w:style>
  <w:style w:type="paragraph" w:styleId="BeschlussweitereAbstze" w:customStyle="1">
    <w:name w:val="Beschluss_weitere Absätze"/>
    <w:basedOn w:val="Normal"/>
    <w:rsid w:val="002E2351"/>
    <w:pPr>
      <w:spacing w:after="120" w:line="240" w:lineRule="auto"/>
      <w:ind w:left="3975" w:hanging="1276"/>
      <w:jc w:val="both"/>
    </w:pPr>
    <w:rPr>
      <w:rFonts w:ascii="Arial" w:cs="Times New Roman" w:eastAsia="Times New Roman" w:hAnsi="Arial"/>
      <w:szCs w:val="20"/>
      <w:lang w:eastAsia="de-DE" w:val="de-DE"/>
    </w:rPr>
  </w:style>
  <w:style w:type="paragraph" w:styleId="Textabsatz1Aufzhlung" w:customStyle="1">
    <w:name w:val="Textabsatz 1_Aufzählung"/>
    <w:basedOn w:val="Textabsatz1"/>
    <w:rsid w:val="002E2351"/>
    <w:pPr>
      <w:numPr>
        <w:numId w:val="135"/>
      </w:numPr>
    </w:pPr>
  </w:style>
  <w:style w:type="paragraph" w:styleId="BeschlussAufzhlung" w:customStyle="1">
    <w:name w:val="Beschluss_Aufzählung"/>
    <w:basedOn w:val="Textabsatz1Aufzhlung"/>
    <w:rsid w:val="002E2351"/>
    <w:pPr>
      <w:numPr>
        <w:numId w:val="0"/>
      </w:numPr>
    </w:pPr>
  </w:style>
  <w:style w:type="paragraph" w:styleId="Aufzhlung3" w:customStyle="1">
    <w:name w:val="Aufzählung 3"/>
    <w:basedOn w:val="Normal"/>
    <w:rsid w:val="002E2351"/>
    <w:pPr>
      <w:numPr>
        <w:numId w:val="136"/>
      </w:numPr>
      <w:spacing w:after="120" w:before="120" w:line="288" w:lineRule="auto"/>
      <w:jc w:val="both"/>
    </w:pPr>
    <w:rPr>
      <w:rFonts w:ascii="Arial" w:cs="Times New Roman" w:eastAsia="Times New Roman" w:hAnsi="Arial"/>
      <w:szCs w:val="24"/>
      <w:lang w:eastAsia="de-DE" w:val="de-DE"/>
    </w:rPr>
  </w:style>
  <w:style w:type="paragraph" w:styleId="Gutachter" w:customStyle="1">
    <w:name w:val="Gutachter"/>
    <w:basedOn w:val="Normal"/>
    <w:rsid w:val="002E2351"/>
    <w:pPr>
      <w:tabs>
        <w:tab w:val="left" w:pos="3780"/>
      </w:tabs>
      <w:spacing w:after="120" w:before="120" w:line="288" w:lineRule="auto"/>
      <w:ind w:left="3780" w:hanging="3420"/>
      <w:jc w:val="both"/>
    </w:pPr>
    <w:rPr>
      <w:rFonts w:ascii="Arial" w:cs="Arial" w:eastAsia="Batang" w:hAnsi="Arial"/>
      <w:bCs w:val="1"/>
      <w:sz w:val="20"/>
      <w:szCs w:val="20"/>
      <w:lang w:eastAsia="de-DE" w:val="de-DE"/>
    </w:rPr>
  </w:style>
  <w:style w:type="paragraph" w:styleId="Einzelempfehlung" w:customStyle="1">
    <w:name w:val="Einzelempfehlung"/>
    <w:basedOn w:val="Normal"/>
    <w:rsid w:val="002E2351"/>
    <w:pPr>
      <w:numPr>
        <w:numId w:val="137"/>
      </w:numPr>
      <w:spacing w:after="120" w:line="288" w:lineRule="auto"/>
      <w:jc w:val="both"/>
    </w:pPr>
    <w:rPr>
      <w:rFonts w:ascii="Arial" w:cs="Times New Roman" w:eastAsia="Times New Roman" w:hAnsi="Arial"/>
      <w:szCs w:val="24"/>
      <w:lang w:eastAsia="de-DE" w:val="de-DE"/>
    </w:rPr>
  </w:style>
  <w:style w:type="paragraph" w:styleId="Frageebene1" w:customStyle="1">
    <w:name w:val="Frageebene 1"/>
    <w:basedOn w:val="Normal"/>
    <w:rsid w:val="002E2351"/>
    <w:pPr>
      <w:numPr>
        <w:ilvl w:val="1"/>
        <w:numId w:val="138"/>
      </w:numPr>
      <w:spacing w:after="120" w:line="240" w:lineRule="auto"/>
      <w:jc w:val="both"/>
    </w:pPr>
    <w:rPr>
      <w:rFonts w:ascii="Batang" w:cs="Times New Roman" w:eastAsia="Batang" w:hAnsi="Batang"/>
      <w:sz w:val="24"/>
      <w:szCs w:val="24"/>
      <w:lang w:eastAsia="de-DE" w:val="de-DE"/>
    </w:rPr>
  </w:style>
  <w:style w:type="paragraph" w:styleId="Frageebene2" w:customStyle="1">
    <w:name w:val="Frageebene2"/>
    <w:basedOn w:val="Normal"/>
    <w:rsid w:val="002E2351"/>
    <w:pPr>
      <w:numPr>
        <w:ilvl w:val="2"/>
        <w:numId w:val="139"/>
      </w:numPr>
      <w:spacing w:after="120" w:line="240" w:lineRule="auto"/>
      <w:jc w:val="both"/>
    </w:pPr>
    <w:rPr>
      <w:rFonts w:ascii="Batang" w:cs="Arial" w:eastAsia="Batang" w:hAnsi="Batang"/>
      <w:sz w:val="24"/>
      <w:szCs w:val="24"/>
      <w:lang w:eastAsia="de-DE" w:val="de-DE"/>
    </w:rPr>
  </w:style>
  <w:style w:type="numbering" w:styleId="Frage2" w:customStyle="1">
    <w:name w:val="Frage 2"/>
    <w:basedOn w:val="NoList"/>
    <w:rsid w:val="002E2351"/>
  </w:style>
  <w:style w:type="paragraph" w:styleId="BalloonText">
    <w:name w:val="Balloon Text"/>
    <w:basedOn w:val="Normal"/>
    <w:link w:val="BalloonTextChar"/>
    <w:semiHidden w:val="1"/>
    <w:rsid w:val="002E2351"/>
    <w:pPr>
      <w:spacing w:after="120" w:line="240" w:lineRule="auto"/>
      <w:jc w:val="both"/>
    </w:pPr>
    <w:rPr>
      <w:rFonts w:ascii="Tahoma" w:cs="Times New Roman" w:eastAsia="Times New Roman" w:hAnsi="Tahoma"/>
      <w:sz w:val="16"/>
      <w:szCs w:val="16"/>
      <w:lang w:eastAsia="de-DE" w:val="de-DE"/>
    </w:rPr>
  </w:style>
  <w:style w:type="character" w:styleId="BalloonTextChar" w:customStyle="1">
    <w:name w:val="Balloon Text Char"/>
    <w:basedOn w:val="DefaultParagraphFont"/>
    <w:link w:val="BalloonText"/>
    <w:semiHidden w:val="1"/>
    <w:rsid w:val="002E2351"/>
    <w:rPr>
      <w:rFonts w:ascii="Tahoma" w:cs="Times New Roman" w:eastAsia="Times New Roman" w:hAnsi="Tahoma"/>
      <w:sz w:val="16"/>
      <w:szCs w:val="16"/>
      <w:lang w:eastAsia="de-DE" w:val="de-DE"/>
    </w:rPr>
  </w:style>
  <w:style w:type="character" w:styleId="ListParagraphChar" w:customStyle="1">
    <w:name w:val="List Paragraph Char"/>
    <w:aliases w:val="Body of text Char"/>
    <w:link w:val="ListParagraph"/>
    <w:uiPriority w:val="34"/>
    <w:locked w:val="1"/>
    <w:rsid w:val="002E2351"/>
    <w:rPr>
      <w:rFonts w:ascii="Calibri" w:cs="Arial" w:eastAsia="Calibri" w:hAnsi="Calibri"/>
      <w:lang w:val="id-ID"/>
    </w:rPr>
  </w:style>
  <w:style w:type="paragraph" w:styleId="FootnoteText">
    <w:name w:val="footnote text"/>
    <w:basedOn w:val="Normal"/>
    <w:link w:val="FootnoteTextChar"/>
    <w:rsid w:val="002E2351"/>
    <w:pPr>
      <w:suppressAutoHyphens w:val="1"/>
      <w:overflowPunct w:val="0"/>
      <w:autoSpaceDE w:val="0"/>
      <w:spacing w:after="0" w:line="100" w:lineRule="atLeast"/>
      <w:ind w:left="227" w:hanging="227"/>
      <w:jc w:val="both"/>
      <w:textAlignment w:val="baseline"/>
    </w:pPr>
    <w:rPr>
      <w:rFonts w:ascii="Arial" w:cs="Times New Roman" w:eastAsia="Times New Roman" w:hAnsi="Arial"/>
      <w:sz w:val="18"/>
      <w:szCs w:val="20"/>
      <w:lang w:eastAsia="ar-SA" w:val="de-DE"/>
    </w:rPr>
  </w:style>
  <w:style w:type="character" w:styleId="FootnoteTextChar" w:customStyle="1">
    <w:name w:val="Footnote Text Char"/>
    <w:basedOn w:val="DefaultParagraphFont"/>
    <w:link w:val="FootnoteText"/>
    <w:rsid w:val="002E2351"/>
    <w:rPr>
      <w:rFonts w:ascii="Arial" w:cs="Times New Roman" w:eastAsia="Times New Roman" w:hAnsi="Arial"/>
      <w:sz w:val="18"/>
      <w:szCs w:val="20"/>
      <w:lang w:eastAsia="ar-SA" w:val="de-DE"/>
    </w:rPr>
  </w:style>
  <w:style w:type="character" w:styleId="PageNumber">
    <w:name w:val="page number"/>
    <w:basedOn w:val="DefaultParagraphFont"/>
    <w:rsid w:val="002E2351"/>
  </w:style>
  <w:style w:type="character" w:styleId="fontstyle01" w:customStyle="1">
    <w:name w:val="fontstyle01"/>
    <w:rsid w:val="002E2351"/>
    <w:rPr>
      <w:rFonts w:ascii="Times New Roman" w:cs="Times New Roman" w:hAnsi="Times New Roman" w:hint="default"/>
      <w:b w:val="0"/>
      <w:bCs w:val="0"/>
      <w:i w:val="0"/>
      <w:iCs w:val="0"/>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5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5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T+k2cwAdHEpdgkCEGuFfUCsUQ==">AMUW2mUvmO35UKuUF9+ArZ9a3j7rZ5AdgrpYvIlrysEPYO2WvKMmQ9EUFR68PMS/C65b9SSH1KwrV3dJeRrr6O0BhcfO85fIYuXNwtBcAEZ7iP/W78u629slIJa91aQR3A+eDsLfWQr9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2021-02-16T14:04:00Z</dcterms:created>
  <dc:creator>Annisya Annisya</dc:creator>
</cp:coreProperties>
</file>